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C1" w:rsidRDefault="00CF0AC1">
      <w:pPr>
        <w:pStyle w:val="Title"/>
        <w:rPr>
          <w:sz w:val="24"/>
          <w:szCs w:val="24"/>
        </w:rPr>
      </w:pPr>
    </w:p>
    <w:p w:rsidR="00CF0AC1" w:rsidRDefault="00F96440" w:rsidP="00F96440">
      <w:pPr>
        <w:pStyle w:val="Title"/>
        <w:jc w:val="left"/>
        <w:rPr>
          <w:sz w:val="24"/>
          <w:szCs w:val="24"/>
        </w:rPr>
      </w:pPr>
      <w:r>
        <w:rPr>
          <w:sz w:val="24"/>
          <w:szCs w:val="24"/>
        </w:rPr>
        <w:t>Standardized Performance Analysis 1 Homework</w:t>
      </w:r>
    </w:p>
    <w:p w:rsidR="00F96440" w:rsidRDefault="00F96440" w:rsidP="00F96440">
      <w:pPr>
        <w:pStyle w:val="Title"/>
        <w:jc w:val="left"/>
        <w:rPr>
          <w:sz w:val="24"/>
          <w:szCs w:val="24"/>
        </w:rPr>
      </w:pPr>
    </w:p>
    <w:p w:rsidR="00F96440" w:rsidRDefault="00F96440" w:rsidP="00F96440">
      <w:pPr>
        <w:pStyle w:val="Title"/>
        <w:jc w:val="left"/>
        <w:rPr>
          <w:sz w:val="24"/>
          <w:szCs w:val="24"/>
        </w:rPr>
      </w:pPr>
      <w:r>
        <w:rPr>
          <w:sz w:val="24"/>
          <w:szCs w:val="24"/>
        </w:rPr>
        <w:t>Business</w:t>
      </w:r>
    </w:p>
    <w:p w:rsidR="00CF0AC1" w:rsidRDefault="00CF0AC1">
      <w:pPr>
        <w:pStyle w:val="Title"/>
        <w:rPr>
          <w:sz w:val="24"/>
          <w:szCs w:val="24"/>
        </w:rPr>
      </w:pPr>
    </w:p>
    <w:p w:rsidR="00CF0AC1" w:rsidRDefault="00CF0AC1">
      <w:pPr>
        <w:pStyle w:val="Title"/>
        <w:rPr>
          <w:sz w:val="24"/>
          <w:szCs w:val="24"/>
        </w:rPr>
      </w:pPr>
    </w:p>
    <w:p w:rsidR="0088373E" w:rsidRPr="0056746A" w:rsidRDefault="0088373E" w:rsidP="00F96440">
      <w:pPr>
        <w:pStyle w:val="Title"/>
        <w:jc w:val="left"/>
        <w:rPr>
          <w:sz w:val="24"/>
          <w:szCs w:val="24"/>
        </w:rPr>
      </w:pPr>
      <w:r w:rsidRPr="0056746A">
        <w:rPr>
          <w:sz w:val="24"/>
          <w:szCs w:val="24"/>
        </w:rPr>
        <w:t>Inventories – Cattle and Feed</w:t>
      </w:r>
    </w:p>
    <w:p w:rsidR="0088373E" w:rsidRPr="0056746A" w:rsidRDefault="0088373E">
      <w:pPr>
        <w:jc w:val="center"/>
        <w:rPr>
          <w:b/>
          <w:bCs/>
          <w:szCs w:val="24"/>
        </w:rPr>
      </w:pPr>
    </w:p>
    <w:p w:rsidR="0088373E" w:rsidRPr="0056746A" w:rsidRDefault="0088373E">
      <w:pPr>
        <w:pStyle w:val="Heading1"/>
        <w:rPr>
          <w:rFonts w:ascii="Times New Roman" w:hAnsi="Times New Roman"/>
          <w:b w:val="0"/>
          <w:bCs/>
          <w:sz w:val="24"/>
          <w:szCs w:val="24"/>
        </w:rPr>
      </w:pPr>
      <w:r w:rsidRPr="0056746A">
        <w:rPr>
          <w:rFonts w:ascii="Times New Roman" w:hAnsi="Times New Roman"/>
          <w:sz w:val="24"/>
          <w:szCs w:val="24"/>
        </w:rPr>
        <w:t>Cattle Inventories</w:t>
      </w:r>
    </w:p>
    <w:p w:rsidR="0088373E" w:rsidRPr="0056746A" w:rsidRDefault="0088373E">
      <w:pPr>
        <w:rPr>
          <w:szCs w:val="24"/>
        </w:rPr>
      </w:pPr>
    </w:p>
    <w:p w:rsidR="0088373E" w:rsidRPr="0056746A" w:rsidRDefault="0088373E" w:rsidP="00A63DE4">
      <w:pPr>
        <w:pStyle w:val="BodyText"/>
        <w:jc w:val="left"/>
        <w:rPr>
          <w:sz w:val="24"/>
          <w:szCs w:val="24"/>
        </w:rPr>
      </w:pPr>
      <w:r w:rsidRPr="0056746A">
        <w:rPr>
          <w:sz w:val="24"/>
          <w:szCs w:val="24"/>
        </w:rPr>
        <w:tab/>
        <w:t>Cattle inventories must be recorded for both the beginning and ending of the fiscal year to complete the business balance sheets.  Inventories must be divided into raised and purchased cattle for valuation purpose</w:t>
      </w:r>
      <w:r w:rsidR="0056746A">
        <w:rPr>
          <w:sz w:val="24"/>
          <w:szCs w:val="24"/>
        </w:rPr>
        <w:t>s</w:t>
      </w:r>
      <w:r w:rsidRPr="0056746A">
        <w:rPr>
          <w:sz w:val="24"/>
          <w:szCs w:val="24"/>
        </w:rPr>
        <w:t>.  The purchased breeding stocks are on the business depreciation schedule.  In fact, many ranches can benefit by updating</w:t>
      </w:r>
      <w:r w:rsidR="00A63DE4">
        <w:rPr>
          <w:sz w:val="24"/>
          <w:szCs w:val="24"/>
        </w:rPr>
        <w:t xml:space="preserve"> the depreciations schedule</w:t>
      </w:r>
      <w:r w:rsidRPr="0056746A">
        <w:rPr>
          <w:sz w:val="24"/>
          <w:szCs w:val="24"/>
        </w:rPr>
        <w:t xml:space="preserve">.  Cattle should be divided </w:t>
      </w:r>
      <w:r w:rsidR="0071016A">
        <w:rPr>
          <w:sz w:val="24"/>
          <w:szCs w:val="24"/>
        </w:rPr>
        <w:t xml:space="preserve">into the following categories: </w:t>
      </w:r>
      <w:r w:rsidRPr="0056746A">
        <w:rPr>
          <w:sz w:val="24"/>
          <w:szCs w:val="24"/>
        </w:rPr>
        <w:t>cows, herd bulls, and replacement heifers (before entering the exposed cow herd).</w:t>
      </w:r>
    </w:p>
    <w:p w:rsidR="0088373E" w:rsidRPr="0056746A" w:rsidRDefault="0088373E" w:rsidP="00A63DE4">
      <w:pPr>
        <w:rPr>
          <w:szCs w:val="24"/>
        </w:rPr>
      </w:pPr>
    </w:p>
    <w:p w:rsidR="004F4FB5" w:rsidRDefault="0088373E" w:rsidP="00A63DE4">
      <w:pPr>
        <w:rPr>
          <w:szCs w:val="24"/>
        </w:rPr>
      </w:pPr>
      <w:r w:rsidRPr="0056746A">
        <w:rPr>
          <w:szCs w:val="24"/>
        </w:rPr>
        <w:tab/>
        <w:t xml:space="preserve">Cattle held for sale should be separated from breeding stock, as they represent a current asset.  This could include cull cows, bulls, or replacement heifers and breeding animals being held for sale. </w:t>
      </w:r>
    </w:p>
    <w:p w:rsidR="004F4FB5" w:rsidRDefault="004F4FB5" w:rsidP="00A63DE4">
      <w:pPr>
        <w:rPr>
          <w:szCs w:val="24"/>
        </w:rPr>
      </w:pPr>
    </w:p>
    <w:p w:rsidR="004F4FB5" w:rsidRPr="0056746A" w:rsidRDefault="004F4FB5" w:rsidP="00A63DE4">
      <w:pPr>
        <w:rPr>
          <w:szCs w:val="24"/>
        </w:rPr>
      </w:pPr>
      <w:r>
        <w:rPr>
          <w:szCs w:val="24"/>
        </w:rPr>
        <w:tab/>
      </w:r>
      <w:r w:rsidR="0069441C">
        <w:rPr>
          <w:szCs w:val="24"/>
        </w:rPr>
        <w:t>Two worksheets at the end of this document</w:t>
      </w:r>
      <w:r>
        <w:rPr>
          <w:szCs w:val="24"/>
        </w:rPr>
        <w:t xml:space="preserve"> provide timelines for fall and spring calving with other critical points for livestock inventories, including breeding, calving and weaning.  These numbers will provide important reference points for the number of females exposed at breeding, calves born, calves weaned, etc. </w:t>
      </w:r>
    </w:p>
    <w:p w:rsidR="0088373E" w:rsidRPr="0056746A" w:rsidRDefault="0088373E" w:rsidP="00A63DE4">
      <w:pPr>
        <w:rPr>
          <w:szCs w:val="24"/>
        </w:rPr>
      </w:pPr>
    </w:p>
    <w:p w:rsidR="0088373E" w:rsidRPr="0056746A" w:rsidRDefault="0088373E" w:rsidP="00A63DE4">
      <w:pPr>
        <w:pStyle w:val="Heading2"/>
        <w:jc w:val="left"/>
        <w:rPr>
          <w:sz w:val="24"/>
          <w:szCs w:val="24"/>
        </w:rPr>
      </w:pPr>
      <w:r w:rsidRPr="0056746A">
        <w:rPr>
          <w:sz w:val="24"/>
          <w:szCs w:val="24"/>
        </w:rPr>
        <w:t>Stored Feed Inventory</w:t>
      </w:r>
    </w:p>
    <w:p w:rsidR="0088373E" w:rsidRPr="0056746A" w:rsidRDefault="0088373E" w:rsidP="00A63DE4">
      <w:pPr>
        <w:rPr>
          <w:szCs w:val="24"/>
        </w:rPr>
      </w:pPr>
    </w:p>
    <w:p w:rsidR="0088373E" w:rsidRPr="0056746A" w:rsidRDefault="0088373E" w:rsidP="00A63DE4">
      <w:pPr>
        <w:rPr>
          <w:szCs w:val="24"/>
        </w:rPr>
      </w:pPr>
      <w:r w:rsidRPr="0056746A">
        <w:rPr>
          <w:szCs w:val="24"/>
        </w:rPr>
        <w:tab/>
        <w:t xml:space="preserve">To properly adjust costs, the change in feed inventory from the beginning </w:t>
      </w:r>
      <w:r w:rsidR="0056746A">
        <w:rPr>
          <w:szCs w:val="24"/>
        </w:rPr>
        <w:t>to</w:t>
      </w:r>
      <w:r w:rsidRPr="0056746A">
        <w:rPr>
          <w:szCs w:val="24"/>
        </w:rPr>
        <w:t xml:space="preserve"> </w:t>
      </w:r>
      <w:r w:rsidR="00A63DE4">
        <w:rPr>
          <w:szCs w:val="24"/>
        </w:rPr>
        <w:t xml:space="preserve">the </w:t>
      </w:r>
      <w:r w:rsidRPr="0056746A">
        <w:rPr>
          <w:szCs w:val="24"/>
        </w:rPr>
        <w:t>end</w:t>
      </w:r>
      <w:r w:rsidR="00A63DE4">
        <w:rPr>
          <w:szCs w:val="24"/>
        </w:rPr>
        <w:t xml:space="preserve"> of the year needs </w:t>
      </w:r>
      <w:r w:rsidRPr="0056746A">
        <w:rPr>
          <w:szCs w:val="24"/>
        </w:rPr>
        <w:t xml:space="preserve">to be known.  Feed inventory is also </w:t>
      </w:r>
      <w:r w:rsidR="0056746A">
        <w:rPr>
          <w:szCs w:val="24"/>
        </w:rPr>
        <w:t xml:space="preserve">a business asset.  </w:t>
      </w:r>
      <w:r w:rsidRPr="0056746A">
        <w:rPr>
          <w:szCs w:val="24"/>
        </w:rPr>
        <w:t xml:space="preserve">Ideally, knowing both the cost and market value of feed is very useful.  Most often the only available information is the market value.  The SPA software will facilitate calculation of the </w:t>
      </w:r>
      <w:r w:rsidR="00A63DE4">
        <w:rPr>
          <w:szCs w:val="24"/>
        </w:rPr>
        <w:t xml:space="preserve">raised </w:t>
      </w:r>
      <w:r w:rsidRPr="0056746A">
        <w:rPr>
          <w:szCs w:val="24"/>
        </w:rPr>
        <w:t>feed cost</w:t>
      </w:r>
      <w:r w:rsidR="0056746A">
        <w:rPr>
          <w:szCs w:val="24"/>
        </w:rPr>
        <w:t xml:space="preserve"> if it is not known</w:t>
      </w:r>
      <w:r w:rsidRPr="0056746A">
        <w:rPr>
          <w:szCs w:val="24"/>
        </w:rPr>
        <w:t>.</w:t>
      </w:r>
    </w:p>
    <w:p w:rsidR="0088373E" w:rsidRPr="0056746A" w:rsidRDefault="0088373E" w:rsidP="00A63DE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88373E" w:rsidRPr="0056746A" w:rsidRDefault="0088373E" w:rsidP="00A63DE4">
      <w:pPr>
        <w:tabs>
          <w:tab w:val="center" w:pos="4680"/>
          <w:tab w:val="left" w:pos="5040"/>
          <w:tab w:val="left" w:pos="5760"/>
          <w:tab w:val="left" w:pos="6480"/>
          <w:tab w:val="left" w:pos="7200"/>
          <w:tab w:val="left" w:pos="7920"/>
          <w:tab w:val="left" w:pos="8640"/>
          <w:tab w:val="left" w:pos="9360"/>
        </w:tabs>
        <w:rPr>
          <w:szCs w:val="24"/>
        </w:rPr>
      </w:pPr>
      <w:r w:rsidRPr="0056746A">
        <w:rPr>
          <w:szCs w:val="24"/>
        </w:rPr>
        <w:tab/>
      </w:r>
      <w:r w:rsidRPr="0056746A">
        <w:rPr>
          <w:b/>
          <w:szCs w:val="24"/>
        </w:rPr>
        <w:t>Inventory Definitions</w:t>
      </w:r>
    </w:p>
    <w:p w:rsidR="0088373E" w:rsidRPr="0056746A" w:rsidRDefault="0088373E" w:rsidP="00A63DE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88373E" w:rsidRPr="0056746A" w:rsidRDefault="0088373E" w:rsidP="00A63DE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56746A">
        <w:rPr>
          <w:b/>
          <w:szCs w:val="24"/>
          <w:u w:val="single"/>
        </w:rPr>
        <w:t>Raised breeding livestock</w:t>
      </w:r>
      <w:r w:rsidR="00A63DE4">
        <w:rPr>
          <w:szCs w:val="24"/>
        </w:rPr>
        <w:t xml:space="preserve"> - L</w:t>
      </w:r>
      <w:r w:rsidRPr="0056746A">
        <w:rPr>
          <w:szCs w:val="24"/>
        </w:rPr>
        <w:t>ivestock produced by the business entity and not purchased.</w:t>
      </w:r>
    </w:p>
    <w:p w:rsidR="0088373E" w:rsidRPr="0056746A" w:rsidRDefault="0088373E" w:rsidP="00A63DE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88373E" w:rsidRPr="00A63DE4" w:rsidRDefault="0088373E" w:rsidP="00A63DE4">
      <w:pPr>
        <w:numPr>
          <w:ilvl w:val="0"/>
          <w:numId w:val="1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63DE4">
        <w:rPr>
          <w:b/>
          <w:szCs w:val="24"/>
        </w:rPr>
        <w:t>Base value</w:t>
      </w:r>
      <w:r w:rsidRPr="00A63DE4">
        <w:rPr>
          <w:szCs w:val="24"/>
        </w:rPr>
        <w:t xml:space="preserve"> - A stipulated value that approximates the cost of raising the breeding animal. The base value is used to determine the cost basis value of the </w:t>
      </w:r>
      <w:r w:rsidR="0056746A" w:rsidRPr="00A63DE4">
        <w:rPr>
          <w:szCs w:val="24"/>
        </w:rPr>
        <w:t xml:space="preserve">raised </w:t>
      </w:r>
      <w:r w:rsidRPr="00A63DE4">
        <w:rPr>
          <w:szCs w:val="24"/>
        </w:rPr>
        <w:t>animal, and it is used to determine the amount of revenue to recognize from raising the breeding animal.</w:t>
      </w:r>
    </w:p>
    <w:p w:rsidR="0088373E" w:rsidRPr="0056746A" w:rsidRDefault="0088373E" w:rsidP="00A63DE4">
      <w:pPr>
        <w:numPr>
          <w:ilvl w:val="0"/>
          <w:numId w:val="1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63DE4">
        <w:rPr>
          <w:b/>
          <w:szCs w:val="24"/>
        </w:rPr>
        <w:t>Market value</w:t>
      </w:r>
      <w:r w:rsidRPr="00A63DE4">
        <w:rPr>
          <w:szCs w:val="24"/>
        </w:rPr>
        <w:t xml:space="preserve"> -</w:t>
      </w:r>
      <w:r w:rsidRPr="0056746A">
        <w:rPr>
          <w:szCs w:val="24"/>
        </w:rPr>
        <w:t xml:space="preserve"> The net value, of all marketing costs, that would be expected if the livestock were sold on the date of the balance sheet.</w:t>
      </w:r>
    </w:p>
    <w:p w:rsidR="0088373E" w:rsidRPr="0056746A" w:rsidRDefault="0088373E" w:rsidP="00A63DE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88373E" w:rsidRPr="0056746A" w:rsidRDefault="0088373E" w:rsidP="00A63DE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56746A">
        <w:rPr>
          <w:b/>
          <w:szCs w:val="24"/>
          <w:u w:val="single"/>
        </w:rPr>
        <w:t>Purchased breeding stock</w:t>
      </w:r>
    </w:p>
    <w:p w:rsidR="0088373E" w:rsidRPr="0056746A" w:rsidRDefault="0088373E" w:rsidP="00A63DE4">
      <w:pPr>
        <w:numPr>
          <w:ilvl w:val="0"/>
          <w:numId w:val="14"/>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63DE4">
        <w:rPr>
          <w:b/>
          <w:szCs w:val="24"/>
        </w:rPr>
        <w:t>Cost basis or book value</w:t>
      </w:r>
      <w:r w:rsidRPr="0056746A">
        <w:rPr>
          <w:szCs w:val="24"/>
        </w:rPr>
        <w:t xml:space="preserve"> - Purchase cost of the animal minus the accumulated depreciation.</w:t>
      </w:r>
    </w:p>
    <w:p w:rsidR="0088373E" w:rsidRPr="0056746A" w:rsidRDefault="0088373E" w:rsidP="00A63DE4">
      <w:pPr>
        <w:numPr>
          <w:ilvl w:val="0"/>
          <w:numId w:val="14"/>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63DE4">
        <w:rPr>
          <w:b/>
          <w:szCs w:val="24"/>
        </w:rPr>
        <w:t>Annual depreciation</w:t>
      </w:r>
      <w:r w:rsidRPr="0056746A">
        <w:rPr>
          <w:szCs w:val="24"/>
        </w:rPr>
        <w:t xml:space="preserve"> - The accounting procedure that allocates the purchase cost of </w:t>
      </w:r>
      <w:r w:rsidRPr="0056746A">
        <w:rPr>
          <w:szCs w:val="24"/>
        </w:rPr>
        <w:lastRenderedPageBreak/>
        <w:t>breeding stock over its life.</w:t>
      </w:r>
    </w:p>
    <w:p w:rsidR="0088373E" w:rsidRPr="0056746A" w:rsidRDefault="0088373E" w:rsidP="00A63DE4">
      <w:pPr>
        <w:numPr>
          <w:ilvl w:val="0"/>
          <w:numId w:val="14"/>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63DE4">
        <w:rPr>
          <w:b/>
          <w:szCs w:val="24"/>
        </w:rPr>
        <w:t>Accumulated depreciation</w:t>
      </w:r>
      <w:r w:rsidRPr="00A63DE4">
        <w:rPr>
          <w:szCs w:val="24"/>
        </w:rPr>
        <w:t xml:space="preserve"> -</w:t>
      </w:r>
      <w:r w:rsidRPr="0056746A">
        <w:rPr>
          <w:szCs w:val="24"/>
        </w:rPr>
        <w:t xml:space="preserve"> The amount of depreciation taken on the breeding stock up to the date of the balance sheet.</w:t>
      </w:r>
    </w:p>
    <w:p w:rsidR="0088373E" w:rsidRPr="0056746A" w:rsidRDefault="0088373E" w:rsidP="00A63DE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88373E" w:rsidRPr="0056746A" w:rsidRDefault="0088373E" w:rsidP="00A63DE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56746A">
        <w:rPr>
          <w:b/>
          <w:szCs w:val="24"/>
          <w:u w:val="single"/>
        </w:rPr>
        <w:t>Stored feed inventory</w:t>
      </w:r>
      <w:r w:rsidR="00A63DE4">
        <w:rPr>
          <w:szCs w:val="24"/>
        </w:rPr>
        <w:t xml:space="preserve"> - T</w:t>
      </w:r>
      <w:r w:rsidRPr="0056746A">
        <w:rPr>
          <w:szCs w:val="24"/>
        </w:rPr>
        <w:t>he amount and value of purchased and raised feed in inventory on the date of the balance sheet.</w:t>
      </w:r>
    </w:p>
    <w:p w:rsidR="0088373E" w:rsidRPr="0056746A" w:rsidRDefault="0088373E">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sectPr w:rsidR="0088373E" w:rsidRPr="0056746A">
          <w:endnotePr>
            <w:numFmt w:val="decimal"/>
          </w:endnotePr>
          <w:type w:val="nextColumn"/>
          <w:pgSz w:w="12240" w:h="15840" w:code="1"/>
          <w:pgMar w:top="720" w:right="1440" w:bottom="1440" w:left="1440" w:header="720" w:footer="720" w:gutter="0"/>
          <w:cols w:space="720"/>
          <w:noEndnote/>
        </w:sectPr>
      </w:pPr>
    </w:p>
    <w:p w:rsidR="0056746A" w:rsidRPr="0056746A" w:rsidRDefault="0056746A" w:rsidP="0056746A">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56746A">
        <w:lastRenderedPageBreak/>
        <w:t>Farm or Ranch Name</w:t>
      </w:r>
      <w:r>
        <w:t>:____________________</w:t>
      </w:r>
      <w:r>
        <w:tab/>
      </w:r>
      <w:r w:rsidRPr="0056746A">
        <w:t>Date of Schedule</w:t>
      </w:r>
      <w:r>
        <w:t>:</w:t>
      </w:r>
      <w:r w:rsidRPr="0056746A">
        <w:t xml:space="preserve"> </w:t>
      </w:r>
      <w:r w:rsidRPr="0056746A">
        <w:tab/>
      </w:r>
      <w:r w:rsidRPr="0056746A">
        <w:tab/>
      </w:r>
      <w:r w:rsidRPr="0056746A">
        <w:tab/>
      </w:r>
      <w:r w:rsidRPr="0056746A">
        <w:tab/>
        <w:t xml:space="preserve">Operating Year </w:t>
      </w:r>
    </w:p>
    <w:p w:rsidR="0056746A" w:rsidRPr="0056746A" w:rsidRDefault="0056746A" w:rsidP="005674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56746A">
        <w:rPr>
          <w:noProof/>
          <w:snapToGrid/>
        </w:rPr>
        <w:pict>
          <v:rect id="_x0000_s2543" style="position:absolute;margin-left:454.35pt;margin-top:0;width:1in;height:.95pt;z-index:-251658752;mso-position-horizontal-relative:page" o:allowincell="f" fillcolor="black" stroked="f" strokeweight="0">
            <v:fill color2="black"/>
            <w10:wrap anchorx="page"/>
            <w10:anchorlock/>
          </v:rect>
        </w:pict>
      </w:r>
      <w:r w:rsidRPr="0056746A">
        <w:tab/>
      </w:r>
      <w:r w:rsidRPr="0056746A">
        <w:tab/>
      </w:r>
      <w:r w:rsidRPr="0056746A">
        <w:tab/>
      </w:r>
      <w:r w:rsidRPr="0056746A">
        <w:tab/>
      </w:r>
      <w:r w:rsidRPr="0056746A">
        <w:tab/>
      </w:r>
      <w:r w:rsidRPr="0056746A">
        <w:tab/>
      </w:r>
      <w:r w:rsidRPr="0056746A">
        <w:tab/>
      </w:r>
      <w:r w:rsidRPr="0056746A">
        <w:tab/>
      </w:r>
      <w:r w:rsidRPr="0056746A">
        <w:tab/>
      </w:r>
      <w:r w:rsidRPr="0056746A">
        <w:tab/>
      </w:r>
      <w:r w:rsidRPr="0056746A">
        <w:tab/>
      </w:r>
      <w:r w:rsidRPr="0056746A">
        <w:tab/>
      </w:r>
      <w:r w:rsidRPr="0056746A">
        <w:tab/>
        <w:t>Beginning</w:t>
      </w: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tbl>
      <w:tblPr>
        <w:tblW w:w="0" w:type="auto"/>
        <w:tblInd w:w="136" w:type="dxa"/>
        <w:tblLayout w:type="fixed"/>
        <w:tblCellMar>
          <w:left w:w="136" w:type="dxa"/>
          <w:right w:w="136" w:type="dxa"/>
        </w:tblCellMar>
        <w:tblLook w:val="0000"/>
      </w:tblPr>
      <w:tblGrid>
        <w:gridCol w:w="3436"/>
        <w:gridCol w:w="1430"/>
        <w:gridCol w:w="1430"/>
        <w:gridCol w:w="2102"/>
        <w:gridCol w:w="1564"/>
        <w:gridCol w:w="2371"/>
      </w:tblGrid>
      <w:tr w:rsidR="0088373E" w:rsidRPr="0056746A">
        <w:tblPrEx>
          <w:tblCellMar>
            <w:top w:w="0" w:type="dxa"/>
            <w:bottom w:w="0" w:type="dxa"/>
          </w:tblCellMar>
        </w:tblPrEx>
        <w:tc>
          <w:tcPr>
            <w:tcW w:w="12333" w:type="dxa"/>
            <w:gridSpan w:val="6"/>
            <w:tcBorders>
              <w:top w:val="double" w:sz="12" w:space="0" w:color="000000"/>
              <w:left w:val="double" w:sz="12" w:space="0" w:color="000000"/>
              <w:right w:val="double" w:sz="12" w:space="0" w:color="000000"/>
            </w:tcBorders>
          </w:tcPr>
          <w:p w:rsidR="0088373E" w:rsidRPr="0056746A" w:rsidRDefault="0088373E">
            <w:pPr>
              <w:spacing w:line="201" w:lineRule="exact"/>
            </w:pPr>
          </w:p>
          <w:p w:rsidR="0088373E" w:rsidRPr="0056746A" w:rsidRDefault="0088373E" w:rsidP="005674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56746A">
              <w:rPr>
                <w:b/>
                <w:sz w:val="28"/>
              </w:rPr>
              <w:t>Raised Breeding Livestock Inventory</w:t>
            </w:r>
          </w:p>
        </w:tc>
      </w:tr>
      <w:tr w:rsidR="0088373E" w:rsidRPr="0056746A">
        <w:tblPrEx>
          <w:tblCellMar>
            <w:top w:w="0" w:type="dxa"/>
            <w:bottom w:w="0" w:type="dxa"/>
          </w:tblCellMar>
        </w:tblPrEx>
        <w:trPr>
          <w:cantSplit/>
        </w:trPr>
        <w:tc>
          <w:tcPr>
            <w:tcW w:w="3436" w:type="dxa"/>
            <w:vMerge w:val="restart"/>
            <w:tcBorders>
              <w:top w:val="single" w:sz="18" w:space="0" w:color="000000"/>
              <w:left w:val="double" w:sz="12" w:space="0" w:color="000000"/>
              <w:bottom w:val="single" w:sz="2" w:space="0" w:color="000000"/>
              <w:right w:val="single" w:sz="2" w:space="0" w:color="000000"/>
            </w:tcBorders>
            <w:shd w:val="pct5" w:color="auto" w:fill="FFFFFF"/>
          </w:tcPr>
          <w:p w:rsidR="0088373E" w:rsidRPr="0056746A" w:rsidRDefault="0088373E">
            <w:pPr>
              <w:pBdr>
                <w:left w:val="single" w:sz="2" w:space="4" w:color="000000"/>
              </w:pBdr>
              <w:spacing w:line="234" w:lineRule="exact"/>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Description</w:t>
            </w:r>
          </w:p>
        </w:tc>
        <w:tc>
          <w:tcPr>
            <w:tcW w:w="1430" w:type="dxa"/>
            <w:vMerge w:val="restart"/>
            <w:tcBorders>
              <w:top w:val="single" w:sz="18" w:space="0" w:color="000000"/>
              <w:left w:val="single" w:sz="2" w:space="0" w:color="000000"/>
              <w:bottom w:val="single" w:sz="2" w:space="0" w:color="000000"/>
              <w:right w:val="single" w:sz="2" w:space="0" w:color="000000"/>
            </w:tcBorders>
            <w:shd w:val="pct5" w:color="auto" w:fill="FFFFFF"/>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Number of</w:t>
            </w: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Head</w:t>
            </w:r>
          </w:p>
        </w:tc>
        <w:tc>
          <w:tcPr>
            <w:tcW w:w="3532" w:type="dxa"/>
            <w:gridSpan w:val="2"/>
            <w:tcBorders>
              <w:top w:val="single" w:sz="18" w:space="0" w:color="000000"/>
              <w:left w:val="single" w:sz="2" w:space="0" w:color="000000"/>
              <w:bottom w:val="single" w:sz="2" w:space="0" w:color="000000"/>
              <w:right w:val="single" w:sz="2" w:space="0" w:color="000000"/>
            </w:tcBorders>
            <w:shd w:val="pct5" w:color="auto" w:fill="FFFFFF"/>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Base Value</w:t>
            </w:r>
          </w:p>
        </w:tc>
        <w:tc>
          <w:tcPr>
            <w:tcW w:w="3935" w:type="dxa"/>
            <w:gridSpan w:val="2"/>
            <w:tcBorders>
              <w:top w:val="single" w:sz="18" w:space="0" w:color="000000"/>
              <w:left w:val="single" w:sz="2" w:space="0" w:color="000000"/>
              <w:bottom w:val="single" w:sz="2" w:space="0" w:color="000000"/>
              <w:right w:val="double" w:sz="12" w:space="0" w:color="000000"/>
            </w:tcBorders>
            <w:shd w:val="pct5" w:color="auto" w:fill="FFFFFF"/>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Market Value</w:t>
            </w:r>
          </w:p>
        </w:tc>
      </w:tr>
      <w:tr w:rsidR="0088373E" w:rsidRPr="0056746A">
        <w:tblPrEx>
          <w:tblCellMar>
            <w:top w:w="0" w:type="dxa"/>
            <w:bottom w:w="0" w:type="dxa"/>
          </w:tblCellMar>
        </w:tblPrEx>
        <w:trPr>
          <w:cantSplit/>
        </w:trPr>
        <w:tc>
          <w:tcPr>
            <w:tcW w:w="3436" w:type="dxa"/>
            <w:vMerge/>
            <w:tcBorders>
              <w:top w:val="single" w:sz="2" w:space="0" w:color="000000"/>
              <w:left w:val="double" w:sz="12" w:space="0" w:color="000000"/>
              <w:bottom w:val="single" w:sz="2" w:space="0" w:color="000000"/>
              <w:right w:val="single" w:sz="2" w:space="0" w:color="000000"/>
            </w:tcBorders>
            <w:shd w:val="pct5" w:color="auto" w:fill="FFFFFF"/>
          </w:tcPr>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vMerge/>
            <w:tcBorders>
              <w:top w:val="single" w:sz="2" w:space="0" w:color="000000"/>
              <w:left w:val="single" w:sz="2" w:space="0" w:color="000000"/>
              <w:bottom w:val="single" w:sz="2" w:space="0" w:color="000000"/>
              <w:right w:val="single" w:sz="2" w:space="0" w:color="000000"/>
            </w:tcBorders>
            <w:shd w:val="pct5" w:color="auto" w:fill="FFFFFF"/>
          </w:tcPr>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2" w:space="0" w:color="000000"/>
              <w:left w:val="single" w:sz="2" w:space="0" w:color="000000"/>
              <w:bottom w:val="single" w:sz="2" w:space="0" w:color="000000"/>
              <w:right w:val="single" w:sz="2" w:space="0" w:color="000000"/>
            </w:tcBorders>
            <w:shd w:val="pct5" w:color="auto" w:fill="FFFFFF"/>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($/head)</w:t>
            </w:r>
          </w:p>
        </w:tc>
        <w:tc>
          <w:tcPr>
            <w:tcW w:w="2102" w:type="dxa"/>
            <w:tcBorders>
              <w:top w:val="single" w:sz="2" w:space="0" w:color="000000"/>
              <w:left w:val="single" w:sz="2" w:space="0" w:color="000000"/>
              <w:bottom w:val="single" w:sz="2" w:space="0" w:color="000000"/>
              <w:right w:val="single" w:sz="2" w:space="0" w:color="000000"/>
            </w:tcBorders>
            <w:shd w:val="pct5" w:color="auto" w:fill="FFFFFF"/>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Total</w:t>
            </w:r>
          </w:p>
        </w:tc>
        <w:tc>
          <w:tcPr>
            <w:tcW w:w="1564" w:type="dxa"/>
            <w:tcBorders>
              <w:top w:val="single" w:sz="2" w:space="0" w:color="000000"/>
              <w:left w:val="single" w:sz="2" w:space="0" w:color="000000"/>
              <w:bottom w:val="single" w:sz="2" w:space="0" w:color="000000"/>
              <w:right w:val="single" w:sz="2" w:space="0" w:color="000000"/>
            </w:tcBorders>
            <w:shd w:val="pct5" w:color="auto" w:fill="FFFFFF"/>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($/head)</w:t>
            </w:r>
          </w:p>
        </w:tc>
        <w:tc>
          <w:tcPr>
            <w:tcW w:w="2371" w:type="dxa"/>
            <w:tcBorders>
              <w:top w:val="single" w:sz="2" w:space="0" w:color="000000"/>
              <w:left w:val="single" w:sz="2" w:space="0" w:color="000000"/>
              <w:bottom w:val="single" w:sz="2" w:space="0" w:color="000000"/>
              <w:right w:val="double" w:sz="12" w:space="0" w:color="000000"/>
            </w:tcBorders>
            <w:shd w:val="pct5" w:color="auto" w:fill="FFFFFF"/>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Total</w:t>
            </w:r>
          </w:p>
        </w:tc>
      </w:tr>
      <w:tr w:rsidR="0088373E" w:rsidRPr="0056746A">
        <w:tblPrEx>
          <w:tblCellMar>
            <w:top w:w="0" w:type="dxa"/>
            <w:bottom w:w="0" w:type="dxa"/>
          </w:tblCellMar>
        </w:tblPrEx>
        <w:tc>
          <w:tcPr>
            <w:tcW w:w="3436" w:type="dxa"/>
            <w:tcBorders>
              <w:left w:val="double" w:sz="12" w:space="0" w:color="000000"/>
              <w:bottom w:val="single" w:sz="8" w:space="0" w:color="000000"/>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left w:val="single" w:sz="7" w:space="0" w:color="000000"/>
              <w:bottom w:val="single" w:sz="8" w:space="0" w:color="000000"/>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left w:val="single" w:sz="7" w:space="0" w:color="000000"/>
              <w:bottom w:val="single" w:sz="8" w:space="0" w:color="000000"/>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2102" w:type="dxa"/>
            <w:tcBorders>
              <w:left w:val="single" w:sz="7" w:space="0" w:color="000000"/>
              <w:bottom w:val="single" w:sz="8" w:space="0" w:color="000000"/>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564" w:type="dxa"/>
            <w:tcBorders>
              <w:left w:val="single" w:sz="7" w:space="0" w:color="000000"/>
              <w:bottom w:val="single" w:sz="8" w:space="0" w:color="000000"/>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2371" w:type="dxa"/>
            <w:tcBorders>
              <w:left w:val="single" w:sz="7" w:space="0" w:color="000000"/>
              <w:bottom w:val="single" w:sz="8" w:space="0" w:color="000000"/>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3436" w:type="dxa"/>
            <w:tcBorders>
              <w:top w:val="single" w:sz="8"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8"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8"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2102" w:type="dxa"/>
            <w:tcBorders>
              <w:top w:val="single" w:sz="8"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564" w:type="dxa"/>
            <w:tcBorders>
              <w:top w:val="single" w:sz="8"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2371" w:type="dxa"/>
            <w:tcBorders>
              <w:top w:val="single" w:sz="8"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3436"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210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564"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2371"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3436"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210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564"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2371"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3436"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210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564"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2371"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3436"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210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564"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2371"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3436"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210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564"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2371"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3436"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210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564"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2371"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3436"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210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564"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2371"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3436" w:type="dxa"/>
            <w:tcBorders>
              <w:top w:val="single" w:sz="18" w:space="0" w:color="000000"/>
              <w:left w:val="double" w:sz="12" w:space="0" w:color="000000"/>
              <w:bottom w:val="double" w:sz="12" w:space="0" w:color="000000"/>
              <w:right w:val="single" w:sz="6" w:space="0" w:color="FFFFFF"/>
            </w:tcBorders>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center" w:pos="15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20"/>
              </w:rPr>
            </w:pPr>
            <w:r w:rsidRPr="0056746A">
              <w:rPr>
                <w:sz w:val="20"/>
              </w:rPr>
              <w:tab/>
            </w:r>
            <w:r w:rsidRPr="0056746A">
              <w:t>Total</w:t>
            </w:r>
          </w:p>
        </w:tc>
        <w:tc>
          <w:tcPr>
            <w:tcW w:w="1430" w:type="dxa"/>
            <w:tcBorders>
              <w:top w:val="single" w:sz="18" w:space="0" w:color="000000"/>
              <w:left w:val="single" w:sz="7" w:space="0" w:color="000000"/>
              <w:bottom w:val="double" w:sz="12" w:space="0" w:color="000000"/>
              <w:right w:val="single" w:sz="6" w:space="0" w:color="FFFFFF"/>
            </w:tcBorders>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20"/>
              </w:rPr>
            </w:pPr>
          </w:p>
        </w:tc>
        <w:tc>
          <w:tcPr>
            <w:tcW w:w="1430" w:type="dxa"/>
            <w:tcBorders>
              <w:top w:val="single" w:sz="18" w:space="0" w:color="000000"/>
              <w:left w:val="single" w:sz="7" w:space="0" w:color="000000"/>
              <w:bottom w:val="double" w:sz="12" w:space="0" w:color="000000"/>
              <w:right w:val="single" w:sz="6" w:space="0" w:color="FFFFFF"/>
            </w:tcBorders>
            <w:shd w:val="pct5" w:color="auto" w:fill="FFFFFF"/>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20"/>
              </w:rPr>
            </w:pPr>
          </w:p>
        </w:tc>
        <w:tc>
          <w:tcPr>
            <w:tcW w:w="2102" w:type="dxa"/>
            <w:tcBorders>
              <w:top w:val="single" w:sz="18" w:space="0" w:color="000000"/>
              <w:left w:val="single" w:sz="7" w:space="0" w:color="000000"/>
              <w:bottom w:val="double" w:sz="12" w:space="0" w:color="000000"/>
              <w:right w:val="single" w:sz="6" w:space="0" w:color="FFFFFF"/>
            </w:tcBorders>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20"/>
              </w:rPr>
            </w:pPr>
          </w:p>
        </w:tc>
        <w:tc>
          <w:tcPr>
            <w:tcW w:w="1564" w:type="dxa"/>
            <w:tcBorders>
              <w:top w:val="single" w:sz="18" w:space="0" w:color="000000"/>
              <w:left w:val="single" w:sz="7" w:space="0" w:color="000000"/>
              <w:bottom w:val="double" w:sz="12" w:space="0" w:color="000000"/>
              <w:right w:val="single" w:sz="6" w:space="0" w:color="FFFFFF"/>
            </w:tcBorders>
            <w:shd w:val="pct5" w:color="auto" w:fill="FFFFFF"/>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20"/>
              </w:rPr>
            </w:pPr>
          </w:p>
        </w:tc>
        <w:tc>
          <w:tcPr>
            <w:tcW w:w="2371" w:type="dxa"/>
            <w:tcBorders>
              <w:top w:val="single" w:sz="18" w:space="0" w:color="000000"/>
              <w:left w:val="single" w:sz="7" w:space="0" w:color="000000"/>
              <w:bottom w:val="double" w:sz="12" w:space="0" w:color="000000"/>
              <w:right w:val="double" w:sz="12" w:space="0" w:color="000000"/>
            </w:tcBorders>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20"/>
              </w:rPr>
            </w:pPr>
          </w:p>
        </w:tc>
      </w:tr>
    </w:tbl>
    <w:p w:rsidR="00007EB7" w:rsidRPr="0056746A" w:rsidRDefault="00007E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rsidR="0056746A" w:rsidRPr="0056746A" w:rsidRDefault="00007EB7" w:rsidP="0056746A">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56746A">
        <w:br w:type="page"/>
      </w:r>
      <w:r w:rsidR="0056746A" w:rsidRPr="0056746A">
        <w:lastRenderedPageBreak/>
        <w:t>Farm or Ranch Name</w:t>
      </w:r>
      <w:r w:rsidR="0056746A">
        <w:t>:____________________</w:t>
      </w:r>
      <w:r w:rsidR="0056746A">
        <w:tab/>
      </w:r>
      <w:r w:rsidR="0056746A" w:rsidRPr="0056746A">
        <w:t>Date of Schedule</w:t>
      </w:r>
      <w:r w:rsidR="0056746A">
        <w:t>:</w:t>
      </w:r>
      <w:r w:rsidR="0056746A" w:rsidRPr="0056746A">
        <w:t xml:space="preserve"> </w:t>
      </w:r>
      <w:r w:rsidR="0056746A" w:rsidRPr="0056746A">
        <w:tab/>
      </w:r>
      <w:r w:rsidR="0056746A" w:rsidRPr="0056746A">
        <w:tab/>
      </w:r>
      <w:r w:rsidR="0056746A" w:rsidRPr="0056746A">
        <w:tab/>
      </w:r>
      <w:r w:rsidR="0056746A" w:rsidRPr="0056746A">
        <w:tab/>
        <w:t xml:space="preserve">Operating Year </w:t>
      </w:r>
    </w:p>
    <w:p w:rsidR="0056746A" w:rsidRPr="0056746A" w:rsidRDefault="0056746A" w:rsidP="005674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56746A">
        <w:rPr>
          <w:noProof/>
          <w:snapToGrid/>
        </w:rPr>
        <w:pict>
          <v:rect id="_x0000_s2544" style="position:absolute;margin-left:454.35pt;margin-top:0;width:1in;height:.95pt;z-index:-251657728;mso-position-horizontal-relative:page" o:allowincell="f" fillcolor="black" stroked="f" strokeweight="0">
            <v:fill color2="black"/>
            <w10:wrap anchorx="page"/>
            <w10:anchorlock/>
          </v:rect>
        </w:pict>
      </w:r>
      <w:r w:rsidRPr="0056746A">
        <w:tab/>
      </w:r>
      <w:r w:rsidRPr="0056746A">
        <w:tab/>
      </w:r>
      <w:r w:rsidRPr="0056746A">
        <w:tab/>
      </w:r>
      <w:r w:rsidRPr="0056746A">
        <w:tab/>
      </w:r>
      <w:r w:rsidRPr="0056746A">
        <w:tab/>
      </w:r>
      <w:r w:rsidRPr="0056746A">
        <w:tab/>
      </w:r>
      <w:r w:rsidRPr="0056746A">
        <w:tab/>
      </w:r>
      <w:r w:rsidRPr="0056746A">
        <w:tab/>
      </w:r>
      <w:r w:rsidRPr="0056746A">
        <w:tab/>
      </w:r>
      <w:r w:rsidRPr="0056746A">
        <w:tab/>
      </w:r>
      <w:r w:rsidRPr="0056746A">
        <w:tab/>
      </w:r>
      <w:r w:rsidRPr="0056746A">
        <w:tab/>
      </w:r>
      <w:r w:rsidRPr="0056746A">
        <w:tab/>
        <w:t>Beginning</w:t>
      </w:r>
    </w:p>
    <w:p w:rsidR="0088373E" w:rsidRPr="0056746A" w:rsidRDefault="0088373E" w:rsidP="005674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tbl>
      <w:tblPr>
        <w:tblW w:w="0" w:type="auto"/>
        <w:tblInd w:w="134" w:type="dxa"/>
        <w:tblLayout w:type="fixed"/>
        <w:tblCellMar>
          <w:left w:w="134" w:type="dxa"/>
          <w:right w:w="134" w:type="dxa"/>
        </w:tblCellMar>
        <w:tblLook w:val="0000"/>
      </w:tblPr>
      <w:tblGrid>
        <w:gridCol w:w="1968"/>
        <w:gridCol w:w="1161"/>
        <w:gridCol w:w="1296"/>
        <w:gridCol w:w="1272"/>
        <w:gridCol w:w="1406"/>
        <w:gridCol w:w="1430"/>
        <w:gridCol w:w="1320"/>
        <w:gridCol w:w="1070"/>
        <w:gridCol w:w="1401"/>
      </w:tblGrid>
      <w:tr w:rsidR="0088373E" w:rsidRPr="0056746A">
        <w:tblPrEx>
          <w:tblCellMar>
            <w:top w:w="0" w:type="dxa"/>
            <w:bottom w:w="0" w:type="dxa"/>
          </w:tblCellMar>
        </w:tblPrEx>
        <w:tc>
          <w:tcPr>
            <w:tcW w:w="12324" w:type="dxa"/>
            <w:gridSpan w:val="9"/>
            <w:tcBorders>
              <w:top w:val="double" w:sz="12" w:space="0" w:color="000000"/>
              <w:left w:val="double" w:sz="12" w:space="0" w:color="000000"/>
              <w:right w:val="double" w:sz="12" w:space="0" w:color="000000"/>
            </w:tcBorders>
          </w:tcPr>
          <w:p w:rsidR="0088373E" w:rsidRPr="0056746A" w:rsidRDefault="0088373E">
            <w:pPr>
              <w:spacing w:line="201" w:lineRule="exact"/>
            </w:pPr>
          </w:p>
          <w:p w:rsidR="0088373E" w:rsidRPr="0056746A" w:rsidRDefault="0088373E" w:rsidP="005674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56746A">
              <w:rPr>
                <w:b/>
                <w:sz w:val="28"/>
              </w:rPr>
              <w:t>Purchased Breeding Livestock Inventory</w:t>
            </w:r>
          </w:p>
        </w:tc>
      </w:tr>
      <w:tr w:rsidR="0088373E" w:rsidRPr="0056746A">
        <w:tblPrEx>
          <w:tblCellMar>
            <w:top w:w="0" w:type="dxa"/>
            <w:bottom w:w="0" w:type="dxa"/>
          </w:tblCellMar>
        </w:tblPrEx>
        <w:trPr>
          <w:cantSplit/>
        </w:trPr>
        <w:tc>
          <w:tcPr>
            <w:tcW w:w="1968" w:type="dxa"/>
            <w:vMerge w:val="restart"/>
            <w:tcBorders>
              <w:top w:val="single" w:sz="18" w:space="0" w:color="000000"/>
              <w:left w:val="double" w:sz="12" w:space="0" w:color="000000"/>
              <w:bottom w:val="single" w:sz="2" w:space="0" w:color="000000"/>
              <w:right w:val="single" w:sz="2" w:space="0" w:color="000000"/>
            </w:tcBorders>
            <w:shd w:val="pct5" w:color="auto" w:fill="FFFFFF"/>
          </w:tcPr>
          <w:p w:rsidR="0088373E" w:rsidRPr="0056746A" w:rsidRDefault="0088373E">
            <w:pPr>
              <w:spacing w:line="234" w:lineRule="exact"/>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Description</w:t>
            </w:r>
          </w:p>
        </w:tc>
        <w:tc>
          <w:tcPr>
            <w:tcW w:w="1161" w:type="dxa"/>
            <w:vMerge w:val="restart"/>
            <w:tcBorders>
              <w:top w:val="single" w:sz="18" w:space="0" w:color="000000"/>
              <w:left w:val="single" w:sz="2" w:space="0" w:color="000000"/>
              <w:right w:val="single" w:sz="2" w:space="0" w:color="000000"/>
            </w:tcBorders>
            <w:shd w:val="pct5" w:color="auto" w:fill="FFFFFF"/>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Number</w:t>
            </w: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of</w:t>
            </w: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Head</w:t>
            </w:r>
          </w:p>
        </w:tc>
        <w:tc>
          <w:tcPr>
            <w:tcW w:w="2568" w:type="dxa"/>
            <w:gridSpan w:val="2"/>
            <w:tcBorders>
              <w:top w:val="single" w:sz="18" w:space="0" w:color="000000"/>
              <w:left w:val="single" w:sz="2" w:space="0" w:color="000000"/>
              <w:bottom w:val="single" w:sz="2" w:space="0" w:color="000000"/>
              <w:right w:val="single" w:sz="2" w:space="0" w:color="000000"/>
            </w:tcBorders>
            <w:shd w:val="pct5" w:color="auto" w:fill="FFFFFF"/>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Cost Basis</w:t>
            </w:r>
          </w:p>
        </w:tc>
        <w:tc>
          <w:tcPr>
            <w:tcW w:w="1406" w:type="dxa"/>
            <w:vMerge w:val="restart"/>
            <w:tcBorders>
              <w:top w:val="single" w:sz="18" w:space="0" w:color="000000"/>
              <w:left w:val="single" w:sz="2" w:space="0" w:color="000000"/>
              <w:right w:val="single" w:sz="2" w:space="0" w:color="000000"/>
            </w:tcBorders>
            <w:shd w:val="pct5" w:color="auto" w:fill="FFFFFF"/>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Annual</w:t>
            </w: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Depreciation</w:t>
            </w:r>
          </w:p>
        </w:tc>
        <w:tc>
          <w:tcPr>
            <w:tcW w:w="1430" w:type="dxa"/>
            <w:vMerge w:val="restart"/>
            <w:tcBorders>
              <w:top w:val="single" w:sz="18" w:space="0" w:color="000000"/>
              <w:left w:val="single" w:sz="2" w:space="0" w:color="000000"/>
              <w:right w:val="single" w:sz="2" w:space="0" w:color="000000"/>
            </w:tcBorders>
            <w:shd w:val="pct5" w:color="auto" w:fill="FFFFFF"/>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Accumulated</w:t>
            </w: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Depreciation</w:t>
            </w:r>
          </w:p>
        </w:tc>
        <w:tc>
          <w:tcPr>
            <w:tcW w:w="1320" w:type="dxa"/>
            <w:vMerge w:val="restart"/>
            <w:tcBorders>
              <w:top w:val="single" w:sz="18" w:space="0" w:color="000000"/>
              <w:left w:val="single" w:sz="2" w:space="0" w:color="000000"/>
              <w:right w:val="single" w:sz="2" w:space="0" w:color="000000"/>
            </w:tcBorders>
            <w:shd w:val="pct5" w:color="auto" w:fill="FFFFFF"/>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Book</w:t>
            </w: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Value</w:t>
            </w:r>
          </w:p>
        </w:tc>
        <w:tc>
          <w:tcPr>
            <w:tcW w:w="2471" w:type="dxa"/>
            <w:gridSpan w:val="2"/>
            <w:tcBorders>
              <w:top w:val="single" w:sz="18" w:space="0" w:color="000000"/>
              <w:left w:val="single" w:sz="2" w:space="0" w:color="000000"/>
              <w:bottom w:val="single" w:sz="2" w:space="0" w:color="000000"/>
              <w:right w:val="double" w:sz="12" w:space="0" w:color="000000"/>
            </w:tcBorders>
            <w:shd w:val="pct5" w:color="auto" w:fill="FFFFFF"/>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Market Value</w:t>
            </w:r>
          </w:p>
        </w:tc>
      </w:tr>
      <w:tr w:rsidR="0088373E" w:rsidRPr="0056746A">
        <w:tblPrEx>
          <w:tblCellMar>
            <w:top w:w="0" w:type="dxa"/>
            <w:bottom w:w="0" w:type="dxa"/>
          </w:tblCellMar>
        </w:tblPrEx>
        <w:trPr>
          <w:cantSplit/>
        </w:trPr>
        <w:tc>
          <w:tcPr>
            <w:tcW w:w="1968" w:type="dxa"/>
            <w:vMerge/>
            <w:tcBorders>
              <w:top w:val="single" w:sz="2" w:space="0" w:color="000000"/>
              <w:left w:val="double" w:sz="12" w:space="0" w:color="000000"/>
              <w:bottom w:val="single" w:sz="2" w:space="0" w:color="000000"/>
              <w:right w:val="single" w:sz="2" w:space="0" w:color="000000"/>
            </w:tcBorders>
            <w:shd w:val="pct5" w:color="auto" w:fill="FFFFFF"/>
          </w:tcPr>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161" w:type="dxa"/>
            <w:vMerge/>
            <w:tcBorders>
              <w:top w:val="single" w:sz="2" w:space="0" w:color="000000"/>
              <w:left w:val="single" w:sz="2" w:space="0" w:color="000000"/>
              <w:bottom w:val="single" w:sz="2" w:space="0" w:color="000000"/>
              <w:right w:val="single" w:sz="2" w:space="0" w:color="000000"/>
            </w:tcBorders>
            <w:shd w:val="pct5" w:color="auto" w:fill="FFFFFF"/>
          </w:tcPr>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296" w:type="dxa"/>
            <w:tcBorders>
              <w:top w:val="single" w:sz="2" w:space="0" w:color="000000"/>
              <w:left w:val="single" w:sz="2" w:space="0" w:color="000000"/>
              <w:bottom w:val="single" w:sz="2" w:space="0" w:color="000000"/>
              <w:right w:val="single" w:sz="2" w:space="0" w:color="000000"/>
            </w:tcBorders>
            <w:shd w:val="pct5" w:color="auto" w:fill="FFFFFF"/>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($/head)</w:t>
            </w:r>
          </w:p>
        </w:tc>
        <w:tc>
          <w:tcPr>
            <w:tcW w:w="1272" w:type="dxa"/>
            <w:tcBorders>
              <w:top w:val="single" w:sz="2" w:space="0" w:color="000000"/>
              <w:left w:val="single" w:sz="2" w:space="0" w:color="000000"/>
              <w:bottom w:val="single" w:sz="2" w:space="0" w:color="000000"/>
              <w:right w:val="single" w:sz="2" w:space="0" w:color="000000"/>
            </w:tcBorders>
            <w:shd w:val="pct5" w:color="auto" w:fill="FFFFFF"/>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Total</w:t>
            </w:r>
          </w:p>
        </w:tc>
        <w:tc>
          <w:tcPr>
            <w:tcW w:w="1406" w:type="dxa"/>
            <w:vMerge/>
            <w:tcBorders>
              <w:top w:val="single" w:sz="2" w:space="0" w:color="000000"/>
              <w:left w:val="single" w:sz="2" w:space="0" w:color="000000"/>
              <w:bottom w:val="single" w:sz="2" w:space="0" w:color="000000"/>
              <w:right w:val="single" w:sz="2" w:space="0" w:color="000000"/>
            </w:tcBorders>
            <w:shd w:val="pct5" w:color="auto" w:fill="FFFFFF"/>
          </w:tcPr>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vMerge/>
            <w:tcBorders>
              <w:top w:val="single" w:sz="2" w:space="0" w:color="000000"/>
              <w:left w:val="single" w:sz="2" w:space="0" w:color="000000"/>
              <w:bottom w:val="single" w:sz="2" w:space="0" w:color="000000"/>
              <w:right w:val="single" w:sz="2" w:space="0" w:color="000000"/>
            </w:tcBorders>
            <w:shd w:val="pct5" w:color="auto" w:fill="FFFFFF"/>
          </w:tcPr>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320" w:type="dxa"/>
            <w:vMerge/>
            <w:tcBorders>
              <w:top w:val="single" w:sz="2" w:space="0" w:color="000000"/>
              <w:left w:val="single" w:sz="2" w:space="0" w:color="000000"/>
              <w:bottom w:val="single" w:sz="2" w:space="0" w:color="000000"/>
              <w:right w:val="single" w:sz="2" w:space="0" w:color="000000"/>
            </w:tcBorders>
            <w:shd w:val="pct5" w:color="auto" w:fill="FFFFFF"/>
          </w:tcPr>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070" w:type="dxa"/>
            <w:tcBorders>
              <w:top w:val="single" w:sz="2" w:space="0" w:color="000000"/>
              <w:left w:val="single" w:sz="2" w:space="0" w:color="000000"/>
              <w:bottom w:val="single" w:sz="2" w:space="0" w:color="000000"/>
              <w:right w:val="single" w:sz="2" w:space="0" w:color="000000"/>
            </w:tcBorders>
            <w:shd w:val="pct5" w:color="auto" w:fill="FFFFFF"/>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($/head)</w:t>
            </w:r>
          </w:p>
        </w:tc>
        <w:tc>
          <w:tcPr>
            <w:tcW w:w="1401" w:type="dxa"/>
            <w:tcBorders>
              <w:top w:val="single" w:sz="2" w:space="0" w:color="000000"/>
              <w:left w:val="single" w:sz="2" w:space="0" w:color="000000"/>
              <w:bottom w:val="single" w:sz="2" w:space="0" w:color="000000"/>
              <w:right w:val="double" w:sz="12" w:space="0" w:color="000000"/>
            </w:tcBorders>
            <w:shd w:val="pct5" w:color="auto" w:fill="FFFFFF"/>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Total</w:t>
            </w:r>
          </w:p>
        </w:tc>
      </w:tr>
      <w:tr w:rsidR="0088373E" w:rsidRPr="0056746A">
        <w:tblPrEx>
          <w:tblCellMar>
            <w:top w:w="0" w:type="dxa"/>
            <w:bottom w:w="0" w:type="dxa"/>
          </w:tblCellMar>
        </w:tblPrEx>
        <w:tc>
          <w:tcPr>
            <w:tcW w:w="1968" w:type="dxa"/>
            <w:tcBorders>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161" w:type="dxa"/>
            <w:tcBorders>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296" w:type="dxa"/>
            <w:tcBorders>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272" w:type="dxa"/>
            <w:tcBorders>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06" w:type="dxa"/>
            <w:tcBorders>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p>
        </w:tc>
        <w:tc>
          <w:tcPr>
            <w:tcW w:w="1430" w:type="dxa"/>
            <w:tcBorders>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p>
        </w:tc>
        <w:tc>
          <w:tcPr>
            <w:tcW w:w="1320" w:type="dxa"/>
            <w:tcBorders>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p>
        </w:tc>
        <w:tc>
          <w:tcPr>
            <w:tcW w:w="1070" w:type="dxa"/>
            <w:tcBorders>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01" w:type="dxa"/>
            <w:tcBorders>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1968"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161"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296"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27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06"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p>
        </w:tc>
        <w:tc>
          <w:tcPr>
            <w:tcW w:w="132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p>
        </w:tc>
        <w:tc>
          <w:tcPr>
            <w:tcW w:w="107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01"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1968"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161"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296"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27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06"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32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07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01"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1968"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161"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296"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27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06"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32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07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01"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1968"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161"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296"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27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06"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32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07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01"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1968"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161"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296"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27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06"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32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07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01"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1968"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161"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296"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27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06"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32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07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01"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1968"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161"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296"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27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06"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32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07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01"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1968"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161"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296"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27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06"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3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32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07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01"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1968" w:type="dxa"/>
            <w:tcBorders>
              <w:top w:val="single" w:sz="18" w:space="0" w:color="000000"/>
              <w:left w:val="double" w:sz="12" w:space="0" w:color="000000"/>
              <w:bottom w:val="double" w:sz="12" w:space="0" w:color="000000"/>
              <w:right w:val="single" w:sz="6" w:space="0" w:color="FFFFFF"/>
            </w:tcBorders>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center"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20"/>
              </w:rPr>
            </w:pPr>
            <w:r w:rsidRPr="0056746A">
              <w:rPr>
                <w:sz w:val="20"/>
              </w:rPr>
              <w:tab/>
            </w:r>
            <w:r w:rsidRPr="0056746A">
              <w:t>Total</w:t>
            </w:r>
          </w:p>
        </w:tc>
        <w:tc>
          <w:tcPr>
            <w:tcW w:w="1161" w:type="dxa"/>
            <w:tcBorders>
              <w:top w:val="single" w:sz="18" w:space="0" w:color="000000"/>
              <w:left w:val="single" w:sz="7" w:space="0" w:color="000000"/>
              <w:bottom w:val="double" w:sz="12" w:space="0" w:color="000000"/>
              <w:right w:val="single" w:sz="6" w:space="0" w:color="FFFFFF"/>
            </w:tcBorders>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20"/>
              </w:rPr>
            </w:pPr>
          </w:p>
        </w:tc>
        <w:tc>
          <w:tcPr>
            <w:tcW w:w="1296" w:type="dxa"/>
            <w:tcBorders>
              <w:top w:val="single" w:sz="18" w:space="0" w:color="000000"/>
              <w:left w:val="single" w:sz="7" w:space="0" w:color="000000"/>
              <w:bottom w:val="double" w:sz="12" w:space="0" w:color="000000"/>
              <w:right w:val="single" w:sz="6" w:space="0" w:color="FFFFFF"/>
            </w:tcBorders>
            <w:shd w:val="pct5" w:color="auto" w:fill="FFFFFF"/>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20"/>
              </w:rPr>
            </w:pPr>
          </w:p>
        </w:tc>
        <w:tc>
          <w:tcPr>
            <w:tcW w:w="1272" w:type="dxa"/>
            <w:tcBorders>
              <w:top w:val="single" w:sz="18" w:space="0" w:color="000000"/>
              <w:left w:val="single" w:sz="7" w:space="0" w:color="000000"/>
              <w:bottom w:val="double" w:sz="12" w:space="0" w:color="000000"/>
              <w:right w:val="single" w:sz="6" w:space="0" w:color="FFFFFF"/>
            </w:tcBorders>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20"/>
              </w:rPr>
            </w:pPr>
          </w:p>
        </w:tc>
        <w:tc>
          <w:tcPr>
            <w:tcW w:w="1406" w:type="dxa"/>
            <w:tcBorders>
              <w:top w:val="single" w:sz="18" w:space="0" w:color="000000"/>
              <w:left w:val="single" w:sz="7" w:space="0" w:color="000000"/>
              <w:bottom w:val="double" w:sz="12" w:space="0" w:color="000000"/>
              <w:right w:val="single" w:sz="6" w:space="0" w:color="FFFFFF"/>
            </w:tcBorders>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20"/>
              </w:rPr>
            </w:pPr>
          </w:p>
        </w:tc>
        <w:tc>
          <w:tcPr>
            <w:tcW w:w="1430" w:type="dxa"/>
            <w:tcBorders>
              <w:top w:val="single" w:sz="18" w:space="0" w:color="000000"/>
              <w:left w:val="single" w:sz="7" w:space="0" w:color="000000"/>
              <w:bottom w:val="double" w:sz="12" w:space="0" w:color="000000"/>
              <w:right w:val="single" w:sz="6" w:space="0" w:color="FFFFFF"/>
            </w:tcBorders>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20"/>
              </w:rPr>
            </w:pPr>
          </w:p>
        </w:tc>
        <w:tc>
          <w:tcPr>
            <w:tcW w:w="1320" w:type="dxa"/>
            <w:tcBorders>
              <w:top w:val="single" w:sz="18" w:space="0" w:color="000000"/>
              <w:left w:val="single" w:sz="7" w:space="0" w:color="000000"/>
              <w:bottom w:val="double" w:sz="12" w:space="0" w:color="000000"/>
              <w:right w:val="single" w:sz="6" w:space="0" w:color="FFFFFF"/>
            </w:tcBorders>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20"/>
              </w:rPr>
            </w:pPr>
          </w:p>
        </w:tc>
        <w:tc>
          <w:tcPr>
            <w:tcW w:w="1070" w:type="dxa"/>
            <w:tcBorders>
              <w:top w:val="single" w:sz="18" w:space="0" w:color="000000"/>
              <w:left w:val="single" w:sz="7" w:space="0" w:color="000000"/>
              <w:bottom w:val="double" w:sz="12" w:space="0" w:color="000000"/>
              <w:right w:val="single" w:sz="6" w:space="0" w:color="FFFFFF"/>
            </w:tcBorders>
            <w:shd w:val="pct5" w:color="auto" w:fill="FFFFFF"/>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20"/>
              </w:rPr>
            </w:pPr>
          </w:p>
        </w:tc>
        <w:tc>
          <w:tcPr>
            <w:tcW w:w="1401" w:type="dxa"/>
            <w:tcBorders>
              <w:top w:val="single" w:sz="18" w:space="0" w:color="000000"/>
              <w:left w:val="single" w:sz="7" w:space="0" w:color="000000"/>
              <w:bottom w:val="double" w:sz="12" w:space="0" w:color="000000"/>
              <w:right w:val="double" w:sz="12" w:space="0" w:color="000000"/>
            </w:tcBorders>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20"/>
              </w:rPr>
            </w:pPr>
          </w:p>
        </w:tc>
      </w:tr>
    </w:tbl>
    <w:p w:rsidR="00007EB7" w:rsidRPr="0056746A" w:rsidRDefault="00007EB7">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rsidR="0088373E" w:rsidRPr="0056746A" w:rsidRDefault="00007EB7">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56746A">
        <w:br w:type="page"/>
      </w:r>
      <w:r w:rsidR="0088373E" w:rsidRPr="0056746A">
        <w:lastRenderedPageBreak/>
        <w:t>Farm or Ranch Name</w:t>
      </w:r>
      <w:r w:rsidR="0056746A">
        <w:t>:____________________</w:t>
      </w:r>
      <w:r w:rsidR="0056746A">
        <w:tab/>
      </w:r>
      <w:r w:rsidR="0088373E" w:rsidRPr="0056746A">
        <w:t>Date of Schedule</w:t>
      </w:r>
      <w:r w:rsidR="0056746A">
        <w:t>:</w:t>
      </w:r>
      <w:r w:rsidR="0088373E" w:rsidRPr="0056746A">
        <w:t xml:space="preserve"> </w:t>
      </w:r>
      <w:r w:rsidR="0088373E" w:rsidRPr="0056746A">
        <w:tab/>
      </w:r>
      <w:r w:rsidR="0088373E" w:rsidRPr="0056746A">
        <w:tab/>
      </w:r>
      <w:r w:rsidR="0088373E" w:rsidRPr="0056746A">
        <w:tab/>
      </w:r>
      <w:r w:rsidR="0088373E" w:rsidRPr="0056746A">
        <w:tab/>
        <w:t xml:space="preserve">Operating Year </w:t>
      </w: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56746A">
        <w:rPr>
          <w:noProof/>
          <w:snapToGrid/>
        </w:rPr>
        <w:pict>
          <v:rect id="_x0000_s2068" style="position:absolute;margin-left:454.35pt;margin-top:0;width:1in;height:.95pt;z-index:-251659776;mso-position-horizontal-relative:page" o:allowincell="f" fillcolor="black" stroked="f" strokeweight="0">
            <v:fill color2="black"/>
            <w10:wrap anchorx="page"/>
            <w10:anchorlock/>
          </v:rect>
        </w:pict>
      </w:r>
      <w:r w:rsidRPr="0056746A">
        <w:tab/>
      </w:r>
      <w:r w:rsidRPr="0056746A">
        <w:tab/>
      </w:r>
      <w:r w:rsidRPr="0056746A">
        <w:tab/>
      </w:r>
      <w:r w:rsidRPr="0056746A">
        <w:tab/>
      </w:r>
      <w:r w:rsidRPr="0056746A">
        <w:tab/>
      </w:r>
      <w:r w:rsidRPr="0056746A">
        <w:tab/>
      </w:r>
      <w:r w:rsidRPr="0056746A">
        <w:tab/>
      </w:r>
      <w:r w:rsidRPr="0056746A">
        <w:tab/>
      </w:r>
      <w:r w:rsidRPr="0056746A">
        <w:tab/>
      </w:r>
      <w:r w:rsidRPr="0056746A">
        <w:tab/>
      </w:r>
      <w:r w:rsidRPr="0056746A">
        <w:tab/>
      </w:r>
      <w:r w:rsidRPr="0056746A">
        <w:tab/>
      </w:r>
      <w:r w:rsidRPr="0056746A">
        <w:tab/>
        <w:t>Beginning</w:t>
      </w: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tbl>
      <w:tblPr>
        <w:tblW w:w="0" w:type="auto"/>
        <w:tblInd w:w="135" w:type="dxa"/>
        <w:tblLayout w:type="fixed"/>
        <w:tblCellMar>
          <w:left w:w="135" w:type="dxa"/>
          <w:right w:w="135" w:type="dxa"/>
        </w:tblCellMar>
        <w:tblLook w:val="0000"/>
      </w:tblPr>
      <w:tblGrid>
        <w:gridCol w:w="3900"/>
        <w:gridCol w:w="1488"/>
        <w:gridCol w:w="1452"/>
        <w:gridCol w:w="1170"/>
        <w:gridCol w:w="1090"/>
        <w:gridCol w:w="1882"/>
        <w:gridCol w:w="1976"/>
      </w:tblGrid>
      <w:tr w:rsidR="0088373E" w:rsidRPr="0056746A">
        <w:tblPrEx>
          <w:tblCellMar>
            <w:top w:w="0" w:type="dxa"/>
            <w:bottom w:w="0" w:type="dxa"/>
          </w:tblCellMar>
        </w:tblPrEx>
        <w:tc>
          <w:tcPr>
            <w:tcW w:w="12958" w:type="dxa"/>
            <w:gridSpan w:val="7"/>
            <w:tcBorders>
              <w:top w:val="double" w:sz="12" w:space="0" w:color="000000"/>
              <w:left w:val="double" w:sz="12" w:space="0" w:color="000000"/>
              <w:right w:val="double" w:sz="12" w:space="0" w:color="000000"/>
            </w:tcBorders>
          </w:tcPr>
          <w:p w:rsidR="0088373E" w:rsidRPr="0056746A" w:rsidRDefault="0088373E">
            <w:pPr>
              <w:spacing w:line="201" w:lineRule="exact"/>
            </w:pPr>
          </w:p>
          <w:p w:rsidR="0088373E" w:rsidRPr="0056746A" w:rsidRDefault="0088373E" w:rsidP="0056746A">
            <w:pPr>
              <w:pStyle w:val="Heading2"/>
              <w:tabs>
                <w:tab w:val="clear" w:pos="4680"/>
                <w:tab w:val="center" w:pos="1815"/>
                <w:tab w:val="left" w:pos="2160"/>
                <w:tab w:val="left" w:pos="2880"/>
                <w:tab w:val="left" w:pos="3600"/>
                <w:tab w:val="left" w:pos="4320"/>
                <w:tab w:val="left" w:pos="10080"/>
                <w:tab w:val="left" w:pos="10800"/>
                <w:tab w:val="left" w:pos="11520"/>
                <w:tab w:val="left" w:pos="12240"/>
                <w:tab w:val="left" w:pos="12960"/>
              </w:tabs>
              <w:jc w:val="left"/>
            </w:pPr>
            <w:r w:rsidRPr="0056746A">
              <w:t>Stored Feed Inventory</w:t>
            </w:r>
          </w:p>
        </w:tc>
      </w:tr>
      <w:tr w:rsidR="0088373E" w:rsidRPr="0056746A">
        <w:tblPrEx>
          <w:tblCellMar>
            <w:top w:w="0" w:type="dxa"/>
            <w:bottom w:w="0" w:type="dxa"/>
          </w:tblCellMar>
        </w:tblPrEx>
        <w:trPr>
          <w:cantSplit/>
        </w:trPr>
        <w:tc>
          <w:tcPr>
            <w:tcW w:w="3900" w:type="dxa"/>
            <w:vMerge w:val="restart"/>
            <w:tcBorders>
              <w:top w:val="single" w:sz="18" w:space="0" w:color="000000"/>
              <w:left w:val="double" w:sz="12" w:space="0" w:color="000000"/>
              <w:right w:val="single" w:sz="2" w:space="0" w:color="000000"/>
            </w:tcBorders>
            <w:shd w:val="pct5" w:color="auto" w:fill="FFFFFF"/>
          </w:tcPr>
          <w:p w:rsidR="0088373E" w:rsidRPr="0056746A" w:rsidRDefault="0088373E">
            <w:pPr>
              <w:spacing w:line="234" w:lineRule="exact"/>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Description</w:t>
            </w:r>
          </w:p>
        </w:tc>
        <w:tc>
          <w:tcPr>
            <w:tcW w:w="1488" w:type="dxa"/>
            <w:vMerge w:val="restart"/>
            <w:tcBorders>
              <w:top w:val="single" w:sz="18" w:space="0" w:color="000000"/>
              <w:left w:val="single" w:sz="2" w:space="0" w:color="000000"/>
              <w:right w:val="single" w:sz="2" w:space="0" w:color="000000"/>
            </w:tcBorders>
            <w:shd w:val="pct5" w:color="auto" w:fill="FFFFFF"/>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Unit Type</w:t>
            </w:r>
          </w:p>
        </w:tc>
        <w:tc>
          <w:tcPr>
            <w:tcW w:w="1452" w:type="dxa"/>
            <w:vMerge w:val="restart"/>
            <w:tcBorders>
              <w:top w:val="single" w:sz="18" w:space="0" w:color="000000"/>
              <w:left w:val="single" w:sz="2" w:space="0" w:color="000000"/>
              <w:right w:val="single" w:sz="2" w:space="0" w:color="000000"/>
            </w:tcBorders>
            <w:shd w:val="pct5" w:color="auto" w:fill="FFFFFF"/>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 of units</w:t>
            </w:r>
          </w:p>
        </w:tc>
        <w:tc>
          <w:tcPr>
            <w:tcW w:w="2260" w:type="dxa"/>
            <w:gridSpan w:val="2"/>
            <w:tcBorders>
              <w:top w:val="single" w:sz="18" w:space="0" w:color="000000"/>
              <w:left w:val="single" w:sz="2" w:space="0" w:color="000000"/>
              <w:bottom w:val="single" w:sz="2" w:space="0" w:color="000000"/>
              <w:right w:val="single" w:sz="2" w:space="0" w:color="000000"/>
            </w:tcBorders>
            <w:shd w:val="pct5" w:color="auto" w:fill="FFFFFF"/>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 / unit</w:t>
            </w:r>
          </w:p>
        </w:tc>
        <w:tc>
          <w:tcPr>
            <w:tcW w:w="3858" w:type="dxa"/>
            <w:gridSpan w:val="2"/>
            <w:tcBorders>
              <w:top w:val="single" w:sz="18" w:space="0" w:color="000000"/>
              <w:left w:val="single" w:sz="2" w:space="0" w:color="000000"/>
              <w:bottom w:val="single" w:sz="2" w:space="0" w:color="000000"/>
              <w:right w:val="double" w:sz="12" w:space="0" w:color="000000"/>
            </w:tcBorders>
            <w:shd w:val="pct5" w:color="auto" w:fill="FFFFFF"/>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sz w:val="20"/>
              </w:rPr>
            </w:pPr>
            <w:r w:rsidRPr="0056746A">
              <w:rPr>
                <w:sz w:val="20"/>
              </w:rPr>
              <w:t>Value</w:t>
            </w:r>
          </w:p>
        </w:tc>
      </w:tr>
      <w:tr w:rsidR="0088373E" w:rsidRPr="0056746A">
        <w:tblPrEx>
          <w:tblCellMar>
            <w:top w:w="0" w:type="dxa"/>
            <w:bottom w:w="0" w:type="dxa"/>
          </w:tblCellMar>
        </w:tblPrEx>
        <w:trPr>
          <w:cantSplit/>
        </w:trPr>
        <w:tc>
          <w:tcPr>
            <w:tcW w:w="3900" w:type="dxa"/>
            <w:vMerge/>
            <w:tcBorders>
              <w:top w:val="single" w:sz="2" w:space="0" w:color="000000"/>
              <w:left w:val="double" w:sz="12" w:space="0" w:color="000000"/>
              <w:bottom w:val="single" w:sz="2" w:space="0" w:color="000000"/>
              <w:right w:val="single" w:sz="2" w:space="0" w:color="000000"/>
            </w:tcBorders>
            <w:shd w:val="pct5" w:color="auto" w:fill="FFFFFF"/>
          </w:tcPr>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88" w:type="dxa"/>
            <w:vMerge/>
            <w:tcBorders>
              <w:top w:val="single" w:sz="2" w:space="0" w:color="000000"/>
              <w:left w:val="single" w:sz="2" w:space="0" w:color="000000"/>
              <w:bottom w:val="single" w:sz="2" w:space="0" w:color="000000"/>
              <w:right w:val="single" w:sz="2" w:space="0" w:color="000000"/>
            </w:tcBorders>
            <w:shd w:val="pct5" w:color="auto" w:fill="FFFFFF"/>
          </w:tcPr>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52" w:type="dxa"/>
            <w:vMerge/>
            <w:tcBorders>
              <w:top w:val="single" w:sz="2" w:space="0" w:color="000000"/>
              <w:left w:val="single" w:sz="2" w:space="0" w:color="000000"/>
              <w:bottom w:val="single" w:sz="2" w:space="0" w:color="000000"/>
              <w:right w:val="single" w:sz="2" w:space="0" w:color="000000"/>
            </w:tcBorders>
            <w:shd w:val="pct5" w:color="auto" w:fill="FFFFFF"/>
          </w:tcPr>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170" w:type="dxa"/>
            <w:tcBorders>
              <w:top w:val="single" w:sz="2" w:space="0" w:color="000000"/>
              <w:left w:val="single" w:sz="2" w:space="0" w:color="000000"/>
              <w:bottom w:val="single" w:sz="2" w:space="0" w:color="000000"/>
              <w:right w:val="single" w:sz="2" w:space="0" w:color="000000"/>
            </w:tcBorders>
            <w:shd w:val="pct5" w:color="auto" w:fill="FFFFFF"/>
          </w:tcPr>
          <w:p w:rsidR="0088373E" w:rsidRPr="0056746A" w:rsidRDefault="0088373E">
            <w:pPr>
              <w:spacing w:line="163" w:lineRule="exact"/>
              <w:rPr>
                <w:sz w:val="20"/>
              </w:rPr>
            </w:pPr>
          </w:p>
          <w:p w:rsidR="0088373E" w:rsidRPr="0056746A" w:rsidRDefault="0088373E">
            <w:pPr>
              <w:tabs>
                <w:tab w:val="center" w:pos="42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r w:rsidRPr="0056746A">
              <w:rPr>
                <w:sz w:val="20"/>
              </w:rPr>
              <w:tab/>
              <w:t>Cost</w:t>
            </w:r>
          </w:p>
        </w:tc>
        <w:tc>
          <w:tcPr>
            <w:tcW w:w="1090" w:type="dxa"/>
            <w:tcBorders>
              <w:top w:val="single" w:sz="2" w:space="0" w:color="000000"/>
              <w:left w:val="single" w:sz="2" w:space="0" w:color="000000"/>
              <w:bottom w:val="single" w:sz="2" w:space="0" w:color="000000"/>
              <w:right w:val="single" w:sz="2" w:space="0" w:color="000000"/>
            </w:tcBorders>
            <w:shd w:val="pct5" w:color="auto" w:fill="FFFFFF"/>
          </w:tcPr>
          <w:p w:rsidR="0088373E" w:rsidRPr="0056746A" w:rsidRDefault="0088373E">
            <w:pPr>
              <w:spacing w:line="163" w:lineRule="exact"/>
              <w:rPr>
                <w:sz w:val="20"/>
              </w:rPr>
            </w:pPr>
          </w:p>
          <w:p w:rsidR="0088373E" w:rsidRPr="0056746A" w:rsidRDefault="0088373E">
            <w:pPr>
              <w:tabs>
                <w:tab w:val="center" w:pos="42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r w:rsidRPr="0056746A">
              <w:rPr>
                <w:sz w:val="20"/>
              </w:rPr>
              <w:tab/>
              <w:t>Market</w:t>
            </w:r>
          </w:p>
        </w:tc>
        <w:tc>
          <w:tcPr>
            <w:tcW w:w="1882" w:type="dxa"/>
            <w:tcBorders>
              <w:top w:val="single" w:sz="2" w:space="0" w:color="000000"/>
              <w:left w:val="single" w:sz="2" w:space="0" w:color="000000"/>
              <w:bottom w:val="single" w:sz="2" w:space="0" w:color="000000"/>
              <w:right w:val="single" w:sz="2" w:space="0" w:color="000000"/>
            </w:tcBorders>
            <w:shd w:val="pct5" w:color="auto" w:fill="FFFFFF"/>
          </w:tcPr>
          <w:p w:rsidR="0088373E" w:rsidRPr="0056746A" w:rsidRDefault="0088373E">
            <w:pPr>
              <w:spacing w:line="163" w:lineRule="exact"/>
              <w:rPr>
                <w:sz w:val="20"/>
              </w:rPr>
            </w:pPr>
          </w:p>
          <w:p w:rsidR="0088373E" w:rsidRPr="0056746A" w:rsidRDefault="0088373E">
            <w:pPr>
              <w:tabs>
                <w:tab w:val="center"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r w:rsidRPr="0056746A">
              <w:rPr>
                <w:sz w:val="20"/>
              </w:rPr>
              <w:tab/>
              <w:t>Cost</w:t>
            </w:r>
          </w:p>
        </w:tc>
        <w:tc>
          <w:tcPr>
            <w:tcW w:w="1976" w:type="dxa"/>
            <w:tcBorders>
              <w:top w:val="single" w:sz="2" w:space="0" w:color="000000"/>
              <w:left w:val="single" w:sz="2" w:space="0" w:color="000000"/>
              <w:bottom w:val="single" w:sz="2" w:space="0" w:color="000000"/>
              <w:right w:val="double" w:sz="12" w:space="0" w:color="000000"/>
            </w:tcBorders>
            <w:shd w:val="pct5" w:color="auto" w:fill="FFFFFF"/>
          </w:tcPr>
          <w:p w:rsidR="0088373E" w:rsidRPr="0056746A" w:rsidRDefault="0088373E">
            <w:pPr>
              <w:spacing w:line="163" w:lineRule="exact"/>
              <w:rPr>
                <w:sz w:val="20"/>
              </w:rPr>
            </w:pPr>
          </w:p>
          <w:p w:rsidR="0088373E" w:rsidRPr="0056746A" w:rsidRDefault="0088373E">
            <w:pPr>
              <w:tabs>
                <w:tab w:val="center" w:pos="8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r w:rsidRPr="0056746A">
              <w:rPr>
                <w:sz w:val="20"/>
              </w:rPr>
              <w:tab/>
              <w:t>Market</w:t>
            </w:r>
          </w:p>
        </w:tc>
      </w:tr>
      <w:tr w:rsidR="0088373E" w:rsidRPr="0056746A">
        <w:tblPrEx>
          <w:tblCellMar>
            <w:top w:w="0" w:type="dxa"/>
            <w:bottom w:w="0" w:type="dxa"/>
          </w:tblCellMar>
        </w:tblPrEx>
        <w:tc>
          <w:tcPr>
            <w:tcW w:w="3900" w:type="dxa"/>
            <w:tcBorders>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88" w:type="dxa"/>
            <w:tcBorders>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52" w:type="dxa"/>
            <w:tcBorders>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170" w:type="dxa"/>
            <w:tcBorders>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090" w:type="dxa"/>
            <w:tcBorders>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882" w:type="dxa"/>
            <w:tcBorders>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976" w:type="dxa"/>
            <w:tcBorders>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3900"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88"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5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17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09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88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976"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3900"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88"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5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17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09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88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976"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3900"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88"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5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17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09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88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976"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3900"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88"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5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17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09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88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976"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3900"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88"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5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17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09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88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976"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3900"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88"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5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17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09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88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976"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3900" w:type="dxa"/>
            <w:tcBorders>
              <w:top w:val="single" w:sz="7" w:space="0" w:color="000000"/>
              <w:left w:val="double" w:sz="12"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88"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5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17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090"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882" w:type="dxa"/>
            <w:tcBorders>
              <w:top w:val="single" w:sz="7" w:space="0" w:color="000000"/>
              <w:left w:val="single" w:sz="7" w:space="0" w:color="000000"/>
              <w:bottom w:val="single" w:sz="6" w:space="0" w:color="FFFFFF"/>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976" w:type="dxa"/>
            <w:tcBorders>
              <w:top w:val="single" w:sz="7" w:space="0" w:color="000000"/>
              <w:left w:val="single" w:sz="7" w:space="0" w:color="000000"/>
              <w:bottom w:val="single" w:sz="6" w:space="0" w:color="FFFFFF"/>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c>
          <w:tcPr>
            <w:tcW w:w="3900" w:type="dxa"/>
            <w:tcBorders>
              <w:top w:val="single" w:sz="7" w:space="0" w:color="000000"/>
              <w:left w:val="double" w:sz="12" w:space="0" w:color="000000"/>
              <w:bottom w:val="single" w:sz="18" w:space="0" w:color="000000"/>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88" w:type="dxa"/>
            <w:tcBorders>
              <w:top w:val="single" w:sz="7" w:space="0" w:color="000000"/>
              <w:left w:val="single" w:sz="7" w:space="0" w:color="000000"/>
              <w:bottom w:val="single" w:sz="18" w:space="0" w:color="000000"/>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452" w:type="dxa"/>
            <w:tcBorders>
              <w:top w:val="single" w:sz="7" w:space="0" w:color="000000"/>
              <w:left w:val="single" w:sz="7" w:space="0" w:color="000000"/>
              <w:bottom w:val="single" w:sz="18" w:space="0" w:color="000000"/>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170" w:type="dxa"/>
            <w:tcBorders>
              <w:top w:val="single" w:sz="7" w:space="0" w:color="000000"/>
              <w:left w:val="single" w:sz="7" w:space="0" w:color="000000"/>
              <w:bottom w:val="single" w:sz="18" w:space="0" w:color="000000"/>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090" w:type="dxa"/>
            <w:tcBorders>
              <w:top w:val="single" w:sz="7" w:space="0" w:color="000000"/>
              <w:left w:val="single" w:sz="7" w:space="0" w:color="000000"/>
              <w:bottom w:val="single" w:sz="18" w:space="0" w:color="000000"/>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882" w:type="dxa"/>
            <w:tcBorders>
              <w:top w:val="single" w:sz="7" w:space="0" w:color="000000"/>
              <w:left w:val="single" w:sz="7" w:space="0" w:color="000000"/>
              <w:bottom w:val="single" w:sz="18" w:space="0" w:color="000000"/>
              <w:right w:val="single" w:sz="6" w:space="0" w:color="FFFFFF"/>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c>
          <w:tcPr>
            <w:tcW w:w="1976" w:type="dxa"/>
            <w:tcBorders>
              <w:top w:val="single" w:sz="7" w:space="0" w:color="000000"/>
              <w:left w:val="single" w:sz="7" w:space="0" w:color="000000"/>
              <w:bottom w:val="single" w:sz="18" w:space="0" w:color="000000"/>
              <w:right w:val="double" w:sz="12" w:space="0" w:color="000000"/>
            </w:tcBorders>
          </w:tcPr>
          <w:p w:rsidR="0088373E" w:rsidRPr="0056746A" w:rsidRDefault="0088373E">
            <w:pPr>
              <w:spacing w:line="163"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tc>
      </w:tr>
      <w:tr w:rsidR="0088373E" w:rsidRPr="0056746A">
        <w:tblPrEx>
          <w:tblCellMar>
            <w:top w:w="0" w:type="dxa"/>
            <w:bottom w:w="0" w:type="dxa"/>
          </w:tblCellMar>
        </w:tblPrEx>
        <w:trPr>
          <w:cantSplit/>
        </w:trPr>
        <w:tc>
          <w:tcPr>
            <w:tcW w:w="3900" w:type="dxa"/>
            <w:tcBorders>
              <w:top w:val="single" w:sz="18" w:space="0" w:color="000000"/>
              <w:left w:val="double" w:sz="12" w:space="0" w:color="000000"/>
              <w:bottom w:val="double" w:sz="12" w:space="0" w:color="000000"/>
              <w:right w:val="single" w:sz="6" w:space="0" w:color="FFFFFF"/>
            </w:tcBorders>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rPr>
            </w:pPr>
          </w:p>
          <w:p w:rsidR="0088373E" w:rsidRPr="0056746A" w:rsidRDefault="0088373E">
            <w:pPr>
              <w:tabs>
                <w:tab w:val="center" w:pos="181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20"/>
              </w:rPr>
            </w:pPr>
            <w:r w:rsidRPr="0056746A">
              <w:rPr>
                <w:sz w:val="20"/>
              </w:rPr>
              <w:tab/>
            </w:r>
            <w:r w:rsidRPr="0056746A">
              <w:t>Total</w:t>
            </w:r>
          </w:p>
        </w:tc>
        <w:tc>
          <w:tcPr>
            <w:tcW w:w="1488" w:type="dxa"/>
            <w:tcBorders>
              <w:top w:val="single" w:sz="18" w:space="0" w:color="000000"/>
              <w:left w:val="single" w:sz="7" w:space="0" w:color="000000"/>
              <w:bottom w:val="double" w:sz="12" w:space="0" w:color="000000"/>
              <w:right w:val="single" w:sz="6" w:space="0" w:color="FFFFFF"/>
            </w:tcBorders>
            <w:shd w:val="pct5" w:color="auto" w:fill="FFFFFF"/>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20"/>
              </w:rPr>
            </w:pPr>
          </w:p>
        </w:tc>
        <w:tc>
          <w:tcPr>
            <w:tcW w:w="1452" w:type="dxa"/>
            <w:tcBorders>
              <w:top w:val="single" w:sz="18" w:space="0" w:color="000000"/>
              <w:left w:val="single" w:sz="7" w:space="0" w:color="000000"/>
              <w:bottom w:val="double" w:sz="12" w:space="0" w:color="000000"/>
              <w:right w:val="single" w:sz="2" w:space="0" w:color="000000"/>
            </w:tcBorders>
          </w:tcPr>
          <w:p w:rsidR="0088373E" w:rsidRPr="0056746A" w:rsidRDefault="0088373E">
            <w:pPr>
              <w:spacing w:line="234" w:lineRule="exact"/>
              <w:rPr>
                <w:sz w:val="20"/>
              </w:rPr>
            </w:pPr>
          </w:p>
          <w:p w:rsidR="0088373E" w:rsidRPr="0056746A" w:rsidRDefault="0088373E">
            <w:pPr>
              <w:spacing w:line="234" w:lineRule="exact"/>
              <w:rPr>
                <w:sz w:val="20"/>
              </w:rPr>
            </w:pPr>
          </w:p>
        </w:tc>
        <w:tc>
          <w:tcPr>
            <w:tcW w:w="1170" w:type="dxa"/>
            <w:tcBorders>
              <w:top w:val="single" w:sz="18" w:space="0" w:color="000000"/>
              <w:left w:val="single" w:sz="7" w:space="0" w:color="000000"/>
              <w:bottom w:val="double" w:sz="12" w:space="0" w:color="000000"/>
              <w:right w:val="single" w:sz="4" w:space="0" w:color="auto"/>
            </w:tcBorders>
            <w:shd w:val="clear" w:color="auto" w:fill="F3F3F3"/>
          </w:tcPr>
          <w:p w:rsidR="0088373E" w:rsidRPr="0056746A" w:rsidRDefault="0088373E">
            <w:pPr>
              <w:spacing w:line="234" w:lineRule="exact"/>
              <w:rPr>
                <w:sz w:val="20"/>
              </w:rPr>
            </w:pPr>
          </w:p>
        </w:tc>
        <w:tc>
          <w:tcPr>
            <w:tcW w:w="1090" w:type="dxa"/>
            <w:tcBorders>
              <w:top w:val="single" w:sz="18" w:space="0" w:color="000000"/>
              <w:left w:val="single" w:sz="7" w:space="0" w:color="000000"/>
              <w:bottom w:val="double" w:sz="12" w:space="0" w:color="000000"/>
              <w:right w:val="single" w:sz="4" w:space="0" w:color="auto"/>
            </w:tcBorders>
            <w:shd w:val="clear" w:color="auto" w:fill="F3F3F3"/>
          </w:tcPr>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20"/>
              </w:rPr>
            </w:pPr>
          </w:p>
        </w:tc>
        <w:tc>
          <w:tcPr>
            <w:tcW w:w="1882" w:type="dxa"/>
            <w:tcBorders>
              <w:top w:val="single" w:sz="18" w:space="0" w:color="000000"/>
              <w:left w:val="single" w:sz="4" w:space="0" w:color="auto"/>
              <w:bottom w:val="double" w:sz="12" w:space="0" w:color="000000"/>
              <w:right w:val="single" w:sz="6" w:space="0" w:color="FFFFFF"/>
            </w:tcBorders>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20"/>
              </w:rPr>
            </w:pPr>
          </w:p>
        </w:tc>
        <w:tc>
          <w:tcPr>
            <w:tcW w:w="1976" w:type="dxa"/>
            <w:tcBorders>
              <w:top w:val="single" w:sz="18" w:space="0" w:color="000000"/>
              <w:left w:val="single" w:sz="7" w:space="0" w:color="000000"/>
              <w:bottom w:val="double" w:sz="12" w:space="0" w:color="000000"/>
              <w:right w:val="double" w:sz="12" w:space="0" w:color="000000"/>
            </w:tcBorders>
          </w:tcPr>
          <w:p w:rsidR="0088373E" w:rsidRPr="0056746A" w:rsidRDefault="0088373E">
            <w:pPr>
              <w:spacing w:line="234" w:lineRule="exact"/>
              <w:rPr>
                <w:sz w:val="20"/>
              </w:rPr>
            </w:pPr>
          </w:p>
          <w:p w:rsidR="0088373E" w:rsidRPr="0056746A" w:rsidRDefault="00883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20"/>
              </w:rPr>
            </w:pPr>
          </w:p>
        </w:tc>
      </w:tr>
    </w:tbl>
    <w:p w:rsidR="006E2D1A" w:rsidRDefault="006E2D1A" w:rsidP="00007EB7"/>
    <w:p w:rsidR="006E2D1A" w:rsidRDefault="006E2D1A" w:rsidP="00007EB7">
      <w:pPr>
        <w:sectPr w:rsidR="006E2D1A" w:rsidSect="006E2D1A">
          <w:footerReference w:type="default" r:id="rId7"/>
          <w:endnotePr>
            <w:numFmt w:val="decimal"/>
          </w:endnotePr>
          <w:type w:val="continuous"/>
          <w:pgSz w:w="15840" w:h="12240" w:orient="landscape" w:code="1"/>
          <w:pgMar w:top="1008" w:right="1440" w:bottom="720" w:left="1440" w:header="576" w:footer="720" w:gutter="0"/>
          <w:cols w:space="720"/>
          <w:noEndnote/>
        </w:sectPr>
      </w:pPr>
    </w:p>
    <w:p w:rsidR="00587EB3" w:rsidRDefault="00F96440" w:rsidP="00007EB7">
      <w:r>
        <w:rPr>
          <w:noProof/>
          <w:snapToGrid/>
        </w:rPr>
        <w:lastRenderedPageBreak/>
        <w:drawing>
          <wp:inline distT="0" distB="0" distL="0" distR="0">
            <wp:extent cx="8229600" cy="6172200"/>
            <wp:effectExtent l="19050" t="0" r="0" b="0"/>
            <wp:docPr id="1" name="Picture 1"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
                    <pic:cNvPicPr>
                      <a:picLocks noChangeAspect="1" noChangeArrowheads="1"/>
                    </pic:cNvPicPr>
                  </pic:nvPicPr>
                  <pic:blipFill>
                    <a:blip r:embed="rId8" cstate="print"/>
                    <a:srcRect/>
                    <a:stretch>
                      <a:fillRect/>
                    </a:stretch>
                  </pic:blipFill>
                  <pic:spPr bwMode="auto">
                    <a:xfrm>
                      <a:off x="0" y="0"/>
                      <a:ext cx="8229600" cy="6172200"/>
                    </a:xfrm>
                    <a:prstGeom prst="rect">
                      <a:avLst/>
                    </a:prstGeom>
                    <a:noFill/>
                    <a:ln w="9525">
                      <a:noFill/>
                      <a:miter lim="800000"/>
                      <a:headEnd/>
                      <a:tailEnd/>
                    </a:ln>
                  </pic:spPr>
                </pic:pic>
              </a:graphicData>
            </a:graphic>
          </wp:inline>
        </w:drawing>
      </w:r>
    </w:p>
    <w:p w:rsidR="0088373E" w:rsidRPr="0056746A" w:rsidRDefault="00587EB3" w:rsidP="00007EB7">
      <w:r>
        <w:br w:type="page"/>
      </w:r>
      <w:r w:rsidR="00F96440">
        <w:rPr>
          <w:noProof/>
          <w:snapToGrid/>
        </w:rPr>
        <w:lastRenderedPageBreak/>
        <w:drawing>
          <wp:inline distT="0" distB="0" distL="0" distR="0">
            <wp:extent cx="8229600" cy="6172200"/>
            <wp:effectExtent l="19050" t="0" r="0" b="0"/>
            <wp:docPr id="2" name="Picture 2"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2"/>
                    <pic:cNvPicPr>
                      <a:picLocks noChangeAspect="1" noChangeArrowheads="1"/>
                    </pic:cNvPicPr>
                  </pic:nvPicPr>
                  <pic:blipFill>
                    <a:blip r:embed="rId9" cstate="print"/>
                    <a:srcRect/>
                    <a:stretch>
                      <a:fillRect/>
                    </a:stretch>
                  </pic:blipFill>
                  <pic:spPr bwMode="auto">
                    <a:xfrm>
                      <a:off x="0" y="0"/>
                      <a:ext cx="8229600" cy="6172200"/>
                    </a:xfrm>
                    <a:prstGeom prst="rect">
                      <a:avLst/>
                    </a:prstGeom>
                    <a:noFill/>
                    <a:ln w="9525">
                      <a:noFill/>
                      <a:miter lim="800000"/>
                      <a:headEnd/>
                      <a:tailEnd/>
                    </a:ln>
                  </pic:spPr>
                </pic:pic>
              </a:graphicData>
            </a:graphic>
          </wp:inline>
        </w:drawing>
      </w:r>
    </w:p>
    <w:sectPr w:rsidR="0088373E" w:rsidRPr="0056746A" w:rsidSect="006E2D1A">
      <w:endnotePr>
        <w:numFmt w:val="decimal"/>
      </w:endnotePr>
      <w:pgSz w:w="15840" w:h="12240" w:orient="landscape" w:code="1"/>
      <w:pgMar w:top="1008" w:right="1440" w:bottom="720" w:left="1440" w:header="576"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91F" w:rsidRDefault="0002291F">
      <w:r>
        <w:separator/>
      </w:r>
    </w:p>
  </w:endnote>
  <w:endnote w:type="continuationSeparator" w:id="0">
    <w:p w:rsidR="0002291F" w:rsidRDefault="000229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alliard BT">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3E" w:rsidRDefault="008837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91F" w:rsidRDefault="0002291F">
      <w:r>
        <w:separator/>
      </w:r>
    </w:p>
  </w:footnote>
  <w:footnote w:type="continuationSeparator" w:id="0">
    <w:p w:rsidR="0002291F" w:rsidRDefault="00022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1046"/>
    <w:multiLevelType w:val="hybridMultilevel"/>
    <w:tmpl w:val="0186C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BC3A0D"/>
    <w:multiLevelType w:val="singleLevel"/>
    <w:tmpl w:val="98546C6A"/>
    <w:lvl w:ilvl="0">
      <w:start w:val="1"/>
      <w:numFmt w:val="lowerLetter"/>
      <w:lvlText w:val="%1."/>
      <w:lvlJc w:val="left"/>
      <w:pPr>
        <w:tabs>
          <w:tab w:val="num" w:pos="1440"/>
        </w:tabs>
        <w:ind w:left="1440" w:hanging="720"/>
      </w:pPr>
      <w:rPr>
        <w:rFonts w:hint="default"/>
      </w:rPr>
    </w:lvl>
  </w:abstractNum>
  <w:abstractNum w:abstractNumId="2">
    <w:nsid w:val="07405B6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nsid w:val="1615475D"/>
    <w:multiLevelType w:val="singleLevel"/>
    <w:tmpl w:val="EC3A0E6C"/>
    <w:lvl w:ilvl="0">
      <w:start w:val="10"/>
      <w:numFmt w:val="decimal"/>
      <w:lvlText w:val="%1."/>
      <w:lvlJc w:val="left"/>
      <w:pPr>
        <w:tabs>
          <w:tab w:val="num" w:pos="720"/>
        </w:tabs>
        <w:ind w:left="720" w:hanging="720"/>
      </w:pPr>
      <w:rPr>
        <w:rFonts w:hint="default"/>
      </w:rPr>
    </w:lvl>
  </w:abstractNum>
  <w:abstractNum w:abstractNumId="4">
    <w:nsid w:val="29792FB1"/>
    <w:multiLevelType w:val="hybridMultilevel"/>
    <w:tmpl w:val="9680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070785"/>
    <w:multiLevelType w:val="singleLevel"/>
    <w:tmpl w:val="2F6EFD9A"/>
    <w:lvl w:ilvl="0">
      <w:start w:val="4"/>
      <w:numFmt w:val="decimal"/>
      <w:lvlText w:val="%1."/>
      <w:lvlJc w:val="left"/>
      <w:pPr>
        <w:tabs>
          <w:tab w:val="num" w:pos="510"/>
        </w:tabs>
        <w:ind w:left="510" w:hanging="360"/>
      </w:pPr>
      <w:rPr>
        <w:rFonts w:hint="default"/>
        <w:b/>
      </w:rPr>
    </w:lvl>
  </w:abstractNum>
  <w:abstractNum w:abstractNumId="6">
    <w:nsid w:val="43821D9D"/>
    <w:multiLevelType w:val="hybridMultilevel"/>
    <w:tmpl w:val="86FC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22607D"/>
    <w:multiLevelType w:val="singleLevel"/>
    <w:tmpl w:val="D5689E80"/>
    <w:lvl w:ilvl="0">
      <w:start w:val="1"/>
      <w:numFmt w:val="decimal"/>
      <w:lvlText w:val="%1."/>
      <w:lvlJc w:val="left"/>
      <w:pPr>
        <w:tabs>
          <w:tab w:val="num" w:pos="720"/>
        </w:tabs>
        <w:ind w:left="720" w:hanging="720"/>
      </w:pPr>
      <w:rPr>
        <w:rFonts w:hint="default"/>
      </w:rPr>
    </w:lvl>
  </w:abstractNum>
  <w:abstractNum w:abstractNumId="8">
    <w:nsid w:val="45865769"/>
    <w:multiLevelType w:val="hybridMultilevel"/>
    <w:tmpl w:val="51C0AD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9A50081"/>
    <w:multiLevelType w:val="singleLevel"/>
    <w:tmpl w:val="170A5664"/>
    <w:lvl w:ilvl="0">
      <w:start w:val="1"/>
      <w:numFmt w:val="bullet"/>
      <w:lvlText w:val=""/>
      <w:lvlJc w:val="left"/>
      <w:pPr>
        <w:tabs>
          <w:tab w:val="num" w:pos="2160"/>
        </w:tabs>
        <w:ind w:left="2160" w:hanging="720"/>
      </w:pPr>
      <w:rPr>
        <w:rFonts w:ascii="Marlett" w:hAnsi="Marlett" w:hint="default"/>
      </w:rPr>
    </w:lvl>
  </w:abstractNum>
  <w:abstractNum w:abstractNumId="10">
    <w:nsid w:val="4A0A19E6"/>
    <w:multiLevelType w:val="hybridMultilevel"/>
    <w:tmpl w:val="50C0528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1407FD"/>
    <w:multiLevelType w:val="hybridMultilevel"/>
    <w:tmpl w:val="56A8D8B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nsid w:val="4F1359BA"/>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3">
    <w:nsid w:val="61887107"/>
    <w:multiLevelType w:val="hybridMultilevel"/>
    <w:tmpl w:val="C574A80A"/>
    <w:lvl w:ilvl="0" w:tplc="04090001">
      <w:start w:val="1"/>
      <w:numFmt w:val="bullet"/>
      <w:lvlText w:val=""/>
      <w:lvlJc w:val="left"/>
      <w:pPr>
        <w:tabs>
          <w:tab w:val="num" w:pos="1134"/>
        </w:tabs>
        <w:ind w:left="1134" w:hanging="360"/>
      </w:pPr>
      <w:rPr>
        <w:rFonts w:ascii="Symbol" w:hAnsi="Symbol" w:hint="default"/>
      </w:rPr>
    </w:lvl>
    <w:lvl w:ilvl="1" w:tplc="04090003" w:tentative="1">
      <w:start w:val="1"/>
      <w:numFmt w:val="bullet"/>
      <w:lvlText w:val="o"/>
      <w:lvlJc w:val="left"/>
      <w:pPr>
        <w:tabs>
          <w:tab w:val="num" w:pos="1854"/>
        </w:tabs>
        <w:ind w:left="1854" w:hanging="360"/>
      </w:pPr>
      <w:rPr>
        <w:rFonts w:ascii="Courier New" w:hAnsi="Courier New" w:hint="default"/>
      </w:rPr>
    </w:lvl>
    <w:lvl w:ilvl="2" w:tplc="04090005" w:tentative="1">
      <w:start w:val="1"/>
      <w:numFmt w:val="bullet"/>
      <w:lvlText w:val=""/>
      <w:lvlJc w:val="left"/>
      <w:pPr>
        <w:tabs>
          <w:tab w:val="num" w:pos="2574"/>
        </w:tabs>
        <w:ind w:left="2574" w:hanging="360"/>
      </w:pPr>
      <w:rPr>
        <w:rFonts w:ascii="Wingdings" w:hAnsi="Wingdings" w:hint="default"/>
      </w:rPr>
    </w:lvl>
    <w:lvl w:ilvl="3" w:tplc="04090001" w:tentative="1">
      <w:start w:val="1"/>
      <w:numFmt w:val="bullet"/>
      <w:lvlText w:val=""/>
      <w:lvlJc w:val="left"/>
      <w:pPr>
        <w:tabs>
          <w:tab w:val="num" w:pos="3294"/>
        </w:tabs>
        <w:ind w:left="3294" w:hanging="360"/>
      </w:pPr>
      <w:rPr>
        <w:rFonts w:ascii="Symbol" w:hAnsi="Symbol" w:hint="default"/>
      </w:rPr>
    </w:lvl>
    <w:lvl w:ilvl="4" w:tplc="04090003" w:tentative="1">
      <w:start w:val="1"/>
      <w:numFmt w:val="bullet"/>
      <w:lvlText w:val="o"/>
      <w:lvlJc w:val="left"/>
      <w:pPr>
        <w:tabs>
          <w:tab w:val="num" w:pos="4014"/>
        </w:tabs>
        <w:ind w:left="4014" w:hanging="360"/>
      </w:pPr>
      <w:rPr>
        <w:rFonts w:ascii="Courier New" w:hAnsi="Courier New" w:hint="default"/>
      </w:rPr>
    </w:lvl>
    <w:lvl w:ilvl="5" w:tplc="04090005" w:tentative="1">
      <w:start w:val="1"/>
      <w:numFmt w:val="bullet"/>
      <w:lvlText w:val=""/>
      <w:lvlJc w:val="left"/>
      <w:pPr>
        <w:tabs>
          <w:tab w:val="num" w:pos="4734"/>
        </w:tabs>
        <w:ind w:left="4734" w:hanging="360"/>
      </w:pPr>
      <w:rPr>
        <w:rFonts w:ascii="Wingdings" w:hAnsi="Wingdings" w:hint="default"/>
      </w:rPr>
    </w:lvl>
    <w:lvl w:ilvl="6" w:tplc="04090001" w:tentative="1">
      <w:start w:val="1"/>
      <w:numFmt w:val="bullet"/>
      <w:lvlText w:val=""/>
      <w:lvlJc w:val="left"/>
      <w:pPr>
        <w:tabs>
          <w:tab w:val="num" w:pos="5454"/>
        </w:tabs>
        <w:ind w:left="5454" w:hanging="360"/>
      </w:pPr>
      <w:rPr>
        <w:rFonts w:ascii="Symbol" w:hAnsi="Symbol" w:hint="default"/>
      </w:rPr>
    </w:lvl>
    <w:lvl w:ilvl="7" w:tplc="04090003" w:tentative="1">
      <w:start w:val="1"/>
      <w:numFmt w:val="bullet"/>
      <w:lvlText w:val="o"/>
      <w:lvlJc w:val="left"/>
      <w:pPr>
        <w:tabs>
          <w:tab w:val="num" w:pos="6174"/>
        </w:tabs>
        <w:ind w:left="6174" w:hanging="360"/>
      </w:pPr>
      <w:rPr>
        <w:rFonts w:ascii="Courier New" w:hAnsi="Courier New" w:hint="default"/>
      </w:rPr>
    </w:lvl>
    <w:lvl w:ilvl="8" w:tplc="04090005" w:tentative="1">
      <w:start w:val="1"/>
      <w:numFmt w:val="bullet"/>
      <w:lvlText w:val=""/>
      <w:lvlJc w:val="left"/>
      <w:pPr>
        <w:tabs>
          <w:tab w:val="num" w:pos="6894"/>
        </w:tabs>
        <w:ind w:left="6894" w:hanging="360"/>
      </w:pPr>
      <w:rPr>
        <w:rFonts w:ascii="Wingdings" w:hAnsi="Wingdings" w:hint="default"/>
      </w:rPr>
    </w:lvl>
  </w:abstractNum>
  <w:num w:numId="1">
    <w:abstractNumId w:val="7"/>
  </w:num>
  <w:num w:numId="2">
    <w:abstractNumId w:val="1"/>
  </w:num>
  <w:num w:numId="3">
    <w:abstractNumId w:val="9"/>
  </w:num>
  <w:num w:numId="4">
    <w:abstractNumId w:val="2"/>
  </w:num>
  <w:num w:numId="5">
    <w:abstractNumId w:val="12"/>
  </w:num>
  <w:num w:numId="6">
    <w:abstractNumId w:val="5"/>
  </w:num>
  <w:num w:numId="7">
    <w:abstractNumId w:val="3"/>
  </w:num>
  <w:num w:numId="8">
    <w:abstractNumId w:val="10"/>
  </w:num>
  <w:num w:numId="9">
    <w:abstractNumId w:val="13"/>
  </w:num>
  <w:num w:numId="10">
    <w:abstractNumId w:val="0"/>
  </w:num>
  <w:num w:numId="11">
    <w:abstractNumId w:val="8"/>
  </w:num>
  <w:num w:numId="12">
    <w:abstractNumId w:val="11"/>
  </w:num>
  <w:num w:numId="13">
    <w:abstractNumId w:val="6"/>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colormenu v:ext="edit" fillcolor="none" strokecolor="none"/>
    </o:shapedefaults>
  </w:hdrShapeDefaults>
  <w:footnotePr>
    <w:footnote w:id="-1"/>
    <w:footnote w:id="0"/>
  </w:footnotePr>
  <w:endnotePr>
    <w:numFmt w:val="decimal"/>
    <w:endnote w:id="-1"/>
    <w:endnote w:id="0"/>
  </w:endnotePr>
  <w:compat/>
  <w:rsids>
    <w:rsidRoot w:val="00AE38C4"/>
    <w:rsid w:val="00007EB7"/>
    <w:rsid w:val="0002291F"/>
    <w:rsid w:val="00045A87"/>
    <w:rsid w:val="001422F2"/>
    <w:rsid w:val="00156E39"/>
    <w:rsid w:val="001955B6"/>
    <w:rsid w:val="00242D8D"/>
    <w:rsid w:val="002664EE"/>
    <w:rsid w:val="003A5E95"/>
    <w:rsid w:val="004F1372"/>
    <w:rsid w:val="004F4FB5"/>
    <w:rsid w:val="0056746A"/>
    <w:rsid w:val="00587EB3"/>
    <w:rsid w:val="00595566"/>
    <w:rsid w:val="005E5264"/>
    <w:rsid w:val="00632219"/>
    <w:rsid w:val="00647028"/>
    <w:rsid w:val="0069441C"/>
    <w:rsid w:val="006E22B0"/>
    <w:rsid w:val="006E2D1A"/>
    <w:rsid w:val="00703C8E"/>
    <w:rsid w:val="0071016A"/>
    <w:rsid w:val="00762183"/>
    <w:rsid w:val="00785AAF"/>
    <w:rsid w:val="0088373E"/>
    <w:rsid w:val="0089380C"/>
    <w:rsid w:val="00981535"/>
    <w:rsid w:val="009B15CA"/>
    <w:rsid w:val="00A258AB"/>
    <w:rsid w:val="00A466F2"/>
    <w:rsid w:val="00A63DE4"/>
    <w:rsid w:val="00AE38C4"/>
    <w:rsid w:val="00B5707D"/>
    <w:rsid w:val="00B61776"/>
    <w:rsid w:val="00BE0B40"/>
    <w:rsid w:val="00C138F7"/>
    <w:rsid w:val="00CA486D"/>
    <w:rsid w:val="00CF0AC1"/>
    <w:rsid w:val="00CF7432"/>
    <w:rsid w:val="00F21C1D"/>
    <w:rsid w:val="00F96440"/>
    <w:rsid w:val="00F974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outlineLvl w:val="0"/>
    </w:pPr>
    <w:rPr>
      <w:rFonts w:ascii="Arial" w:hAnsi="Arial"/>
      <w:b/>
      <w:snapToGrid/>
      <w:sz w:val="20"/>
    </w:rPr>
  </w:style>
  <w:style w:type="paragraph" w:styleId="Heading2">
    <w:name w:val="heading 2"/>
    <w:basedOn w:val="Normal"/>
    <w:next w:val="Normal"/>
    <w:qFormat/>
    <w:pPr>
      <w:keepNext/>
      <w:tabs>
        <w:tab w:val="center" w:pos="4680"/>
        <w:tab w:val="left" w:pos="5040"/>
        <w:tab w:val="left" w:pos="5760"/>
        <w:tab w:val="left" w:pos="6480"/>
        <w:tab w:val="left" w:pos="7200"/>
        <w:tab w:val="left" w:pos="7920"/>
        <w:tab w:val="left" w:pos="8640"/>
        <w:tab w:val="left" w:pos="9360"/>
      </w:tabs>
      <w:jc w:val="center"/>
      <w:outlineLvl w:val="1"/>
    </w:pPr>
    <w:rPr>
      <w:b/>
      <w:sz w:val="28"/>
    </w:rPr>
  </w:style>
  <w:style w:type="paragraph" w:styleId="Heading3">
    <w:name w:val="heading 3"/>
    <w:basedOn w:val="Normal"/>
    <w:next w:val="Normal"/>
    <w:qFormat/>
    <w:pPr>
      <w:keepNext/>
      <w:jc w:val="center"/>
      <w:outlineLvl w:val="2"/>
    </w:pPr>
    <w:rPr>
      <w:rFonts w:ascii="Galliard BT" w:hAnsi="Galliard BT"/>
      <w:b/>
    </w:rPr>
  </w:style>
  <w:style w:type="paragraph" w:styleId="Heading4">
    <w:name w:val="heading 4"/>
    <w:basedOn w:val="Normal"/>
    <w:next w:val="Normal"/>
    <w:qFormat/>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 w:val="left" w:pos="6120"/>
        <w:tab w:val="left" w:pos="6480"/>
        <w:tab w:val="left" w:pos="7200"/>
        <w:tab w:val="left" w:pos="7920"/>
        <w:tab w:val="left" w:pos="8640"/>
        <w:tab w:val="left" w:pos="9360"/>
      </w:tabs>
      <w:ind w:firstLine="720"/>
      <w:outlineLvl w:val="3"/>
    </w:pPr>
    <w:rPr>
      <w:b/>
      <w:sz w:val="20"/>
    </w:rPr>
  </w:style>
  <w:style w:type="paragraph" w:styleId="Heading5">
    <w:name w:val="heading 5"/>
    <w:basedOn w:val="Normal"/>
    <w:next w:val="Normal"/>
    <w:qFormat/>
    <w:pPr>
      <w:keepNext/>
      <w:tabs>
        <w:tab w:val="left" w:pos="-1440"/>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widowControl/>
      <w:jc w:val="center"/>
    </w:pPr>
    <w:rPr>
      <w:b/>
      <w:snapToGrid/>
      <w:sz w:val="22"/>
    </w:rPr>
  </w:style>
  <w:style w:type="paragraph" w:styleId="FootnoteText">
    <w:name w:val="footnote text"/>
    <w:basedOn w:val="Normal"/>
    <w:semiHidden/>
    <w:pPr>
      <w:widowControl/>
    </w:pPr>
    <w:rPr>
      <w:snapToGrid/>
      <w:sz w:val="20"/>
    </w:rPr>
  </w:style>
  <w:style w:type="paragraph" w:styleId="BodyText">
    <w:name w:val="Body Text"/>
    <w:basedOn w:val="Normal"/>
    <w:pPr>
      <w:widowControl/>
      <w:jc w:val="both"/>
    </w:pPr>
    <w:rPr>
      <w:snapToGrid/>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style>
  <w:style w:type="paragraph" w:styleId="BodyText2">
    <w:name w:val="Body Text 2"/>
    <w:basedOn w:val="Normal"/>
    <w:pPr>
      <w:tabs>
        <w:tab w:val="left" w:pos="-1440"/>
        <w:tab w:val="left" w:pos="-720"/>
      </w:tabs>
      <w:jc w:val="both"/>
    </w:pPr>
  </w:style>
  <w:style w:type="paragraph" w:styleId="BodyTextIndent2">
    <w:name w:val="Body Text Indent 2"/>
    <w:basedOn w:val="Normal"/>
    <w:pPr>
      <w:tabs>
        <w:tab w:val="left" w:pos="-1440"/>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4" w:hanging="414"/>
      <w:jc w:val="both"/>
    </w:pPr>
  </w:style>
  <w:style w:type="paragraph" w:styleId="BodyTextIndent3">
    <w:name w:val="Body Text Indent 3"/>
    <w:basedOn w:val="Normal"/>
    <w:pPr>
      <w:tabs>
        <w:tab w:val="left" w:pos="-1440"/>
        <w:tab w:val="left" w:pos="-720"/>
        <w:tab w:val="left" w:pos="0"/>
        <w:tab w:val="left" w:pos="4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4" w:hanging="41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TAMU System</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Albert</dc:creator>
  <cp:lastModifiedBy>ehbrisendine</cp:lastModifiedBy>
  <cp:revision>2</cp:revision>
  <cp:lastPrinted>2008-11-18T21:27:00Z</cp:lastPrinted>
  <dcterms:created xsi:type="dcterms:W3CDTF">2016-12-09T16:43:00Z</dcterms:created>
  <dcterms:modified xsi:type="dcterms:W3CDTF">2016-12-09T16:43:00Z</dcterms:modified>
</cp:coreProperties>
</file>